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C870B" w14:textId="4918D618" w:rsidR="000918C5" w:rsidRPr="002C213F" w:rsidRDefault="006E661F" w:rsidP="000918C5">
      <w:pPr>
        <w:tabs>
          <w:tab w:val="left" w:pos="7920"/>
        </w:tabs>
        <w:rPr>
          <w:rFonts w:ascii="Arial" w:hAnsi="Arial" w:cs="Arial"/>
          <w:b/>
          <w:sz w:val="24"/>
          <w:szCs w:val="24"/>
          <w:lang w:val="de-DE"/>
        </w:rPr>
      </w:pPr>
      <w:r>
        <w:rPr>
          <w:rFonts w:ascii="Arial" w:hAnsi="Arial" w:cs="Arial"/>
          <w:b/>
          <w:sz w:val="24"/>
          <w:szCs w:val="24"/>
          <w:lang w:val="de-DE"/>
        </w:rPr>
        <w:t xml:space="preserve">3GPP </w:t>
      </w:r>
      <w:r w:rsidR="00027DEF">
        <w:rPr>
          <w:rFonts w:ascii="Arial" w:hAnsi="Arial" w:cs="Arial"/>
          <w:b/>
          <w:sz w:val="24"/>
          <w:szCs w:val="24"/>
          <w:lang w:val="de-DE"/>
        </w:rPr>
        <w:t>TGS-</w:t>
      </w:r>
      <w:r w:rsidR="000918C5" w:rsidRPr="002C213F">
        <w:rPr>
          <w:rFonts w:ascii="Arial" w:hAnsi="Arial" w:cs="Arial"/>
          <w:b/>
          <w:sz w:val="24"/>
          <w:szCs w:val="24"/>
          <w:lang w:val="de-DE"/>
        </w:rPr>
        <w:t>RAN</w:t>
      </w:r>
      <w:r w:rsidR="00027DEF">
        <w:rPr>
          <w:rFonts w:ascii="Arial" w:hAnsi="Arial" w:cs="Arial"/>
          <w:b/>
          <w:sz w:val="24"/>
          <w:szCs w:val="24"/>
          <w:lang w:val="de-DE"/>
        </w:rPr>
        <w:t xml:space="preserve"> WG4#AH-1801</w:t>
      </w:r>
      <w:r w:rsidR="000918C5">
        <w:rPr>
          <w:rFonts w:ascii="Arial" w:hAnsi="Arial" w:cs="Arial"/>
          <w:b/>
          <w:sz w:val="24"/>
          <w:szCs w:val="24"/>
          <w:lang w:val="de-DE"/>
        </w:rPr>
        <w:tab/>
      </w:r>
      <w:r w:rsidR="00CA7495" w:rsidRPr="00CA7495">
        <w:rPr>
          <w:rFonts w:ascii="Arial" w:hAnsi="Arial" w:cs="Arial"/>
          <w:b/>
          <w:sz w:val="24"/>
          <w:szCs w:val="24"/>
          <w:lang w:val="de-DE"/>
        </w:rPr>
        <w:t>R4-</w:t>
      </w:r>
      <w:r w:rsidR="003066DC" w:rsidRPr="00CA7495">
        <w:rPr>
          <w:rFonts w:ascii="Arial" w:hAnsi="Arial" w:cs="Arial"/>
          <w:b/>
          <w:sz w:val="24"/>
          <w:szCs w:val="24"/>
          <w:lang w:val="de-DE"/>
        </w:rPr>
        <w:t>1</w:t>
      </w:r>
      <w:r w:rsidR="00027DEF">
        <w:rPr>
          <w:rFonts w:ascii="Arial" w:hAnsi="Arial" w:cs="Arial"/>
          <w:b/>
          <w:sz w:val="24"/>
          <w:szCs w:val="24"/>
          <w:lang w:val="de-DE"/>
        </w:rPr>
        <w:t>80</w:t>
      </w:r>
      <w:r w:rsidR="00A75C18">
        <w:rPr>
          <w:rFonts w:ascii="Arial" w:hAnsi="Arial" w:cs="Arial"/>
          <w:b/>
          <w:sz w:val="24"/>
          <w:szCs w:val="24"/>
          <w:lang w:val="de-DE"/>
        </w:rPr>
        <w:t>0336</w:t>
      </w:r>
      <w:r w:rsidR="000918C5">
        <w:rPr>
          <w:rFonts w:ascii="Arial" w:hAnsi="Arial" w:cs="Arial"/>
          <w:b/>
          <w:sz w:val="24"/>
          <w:szCs w:val="24"/>
          <w:lang w:val="de-DE"/>
        </w:rPr>
        <w:br/>
      </w:r>
      <w:r w:rsidR="00027DEF">
        <w:rPr>
          <w:rFonts w:ascii="Arial" w:hAnsi="Arial" w:cs="Arial"/>
          <w:b/>
          <w:sz w:val="24"/>
          <w:szCs w:val="24"/>
        </w:rPr>
        <w:t>San Diego</w:t>
      </w:r>
      <w:r w:rsidR="000918C5" w:rsidRPr="002C213F">
        <w:rPr>
          <w:rFonts w:ascii="Arial" w:hAnsi="Arial" w:cs="Arial"/>
          <w:b/>
          <w:sz w:val="24"/>
          <w:szCs w:val="24"/>
        </w:rPr>
        <w:t xml:space="preserve">, </w:t>
      </w:r>
      <w:r w:rsidR="00027DEF">
        <w:rPr>
          <w:rFonts w:ascii="Arial" w:hAnsi="Arial" w:cs="Arial"/>
          <w:b/>
          <w:sz w:val="24"/>
          <w:szCs w:val="24"/>
        </w:rPr>
        <w:t xml:space="preserve">CA, </w:t>
      </w:r>
      <w:r w:rsidR="00B75493">
        <w:rPr>
          <w:rFonts w:ascii="Arial" w:hAnsi="Arial" w:cs="Arial"/>
          <w:b/>
          <w:sz w:val="24"/>
          <w:szCs w:val="24"/>
        </w:rPr>
        <w:t>USA</w:t>
      </w:r>
      <w:r w:rsidR="000918C5" w:rsidRPr="002C213F">
        <w:rPr>
          <w:rFonts w:ascii="Arial" w:hAnsi="Arial" w:cs="Arial"/>
          <w:b/>
          <w:sz w:val="24"/>
          <w:szCs w:val="24"/>
        </w:rPr>
        <w:t xml:space="preserve">, </w:t>
      </w:r>
      <w:r w:rsidR="00027DEF">
        <w:rPr>
          <w:rFonts w:ascii="Arial" w:hAnsi="Arial" w:cs="Arial"/>
          <w:b/>
          <w:sz w:val="24"/>
          <w:szCs w:val="24"/>
        </w:rPr>
        <w:t>January</w:t>
      </w:r>
      <w:r w:rsidR="00B04C91">
        <w:rPr>
          <w:rFonts w:ascii="Arial" w:hAnsi="Arial" w:cs="Arial"/>
          <w:b/>
          <w:sz w:val="24"/>
          <w:szCs w:val="24"/>
        </w:rPr>
        <w:t xml:space="preserve"> </w:t>
      </w:r>
      <w:r w:rsidR="00027DEF">
        <w:rPr>
          <w:rFonts w:ascii="Arial" w:hAnsi="Arial" w:cs="Arial"/>
          <w:b/>
          <w:sz w:val="24"/>
          <w:szCs w:val="24"/>
        </w:rPr>
        <w:t xml:space="preserve">22 </w:t>
      </w:r>
      <w:r w:rsidR="000918C5" w:rsidRPr="002C213F">
        <w:rPr>
          <w:rFonts w:ascii="Arial" w:hAnsi="Arial" w:cs="Arial"/>
          <w:b/>
          <w:sz w:val="24"/>
          <w:szCs w:val="24"/>
        </w:rPr>
        <w:t xml:space="preserve">– </w:t>
      </w:r>
      <w:r w:rsidR="00027DEF">
        <w:rPr>
          <w:rFonts w:ascii="Arial" w:hAnsi="Arial" w:cs="Arial"/>
          <w:b/>
          <w:sz w:val="24"/>
          <w:szCs w:val="24"/>
        </w:rPr>
        <w:t>26</w:t>
      </w:r>
      <w:r w:rsidR="000918C5" w:rsidRPr="002C213F">
        <w:rPr>
          <w:rFonts w:ascii="Arial" w:hAnsi="Arial" w:cs="Arial"/>
          <w:b/>
          <w:sz w:val="24"/>
          <w:szCs w:val="24"/>
        </w:rPr>
        <w:t>, 201</w:t>
      </w:r>
      <w:r w:rsidR="00027DEF">
        <w:rPr>
          <w:rFonts w:ascii="Arial" w:hAnsi="Arial" w:cs="Arial"/>
          <w:b/>
          <w:sz w:val="24"/>
          <w:szCs w:val="24"/>
        </w:rPr>
        <w:t>8</w:t>
      </w:r>
    </w:p>
    <w:p w14:paraId="1C65602A" w14:textId="77777777" w:rsidR="000918C5" w:rsidRPr="0008103A" w:rsidRDefault="000918C5" w:rsidP="000918C5">
      <w:pPr>
        <w:rPr>
          <w:rFonts w:ascii="Arial" w:hAnsi="Arial" w:cs="Arial"/>
          <w:b/>
          <w:sz w:val="24"/>
          <w:szCs w:val="24"/>
        </w:rPr>
      </w:pPr>
    </w:p>
    <w:p w14:paraId="7826FF10" w14:textId="101FBD61"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027DEF">
        <w:rPr>
          <w:rFonts w:ascii="Arial" w:hAnsi="Arial" w:cs="Arial"/>
          <w:b/>
          <w:sz w:val="24"/>
          <w:szCs w:val="24"/>
        </w:rPr>
        <w:t>4</w:t>
      </w:r>
      <w:r w:rsidR="00B75493">
        <w:rPr>
          <w:rFonts w:ascii="Arial" w:hAnsi="Arial" w:cs="Arial"/>
          <w:b/>
          <w:sz w:val="24"/>
          <w:szCs w:val="24"/>
        </w:rPr>
        <w:t>.</w:t>
      </w:r>
      <w:r w:rsidR="00027DEF">
        <w:rPr>
          <w:rFonts w:ascii="Arial" w:hAnsi="Arial" w:cs="Arial"/>
          <w:b/>
          <w:sz w:val="24"/>
          <w:szCs w:val="24"/>
        </w:rPr>
        <w:t>3</w:t>
      </w:r>
      <w:r w:rsidR="00B75493">
        <w:rPr>
          <w:rFonts w:ascii="Arial" w:hAnsi="Arial" w:cs="Arial"/>
          <w:b/>
          <w:sz w:val="24"/>
          <w:szCs w:val="24"/>
        </w:rPr>
        <w:t>.</w:t>
      </w:r>
      <w:r w:rsidR="00027DEF">
        <w:rPr>
          <w:rFonts w:ascii="Arial" w:hAnsi="Arial" w:cs="Arial"/>
          <w:b/>
          <w:sz w:val="24"/>
          <w:szCs w:val="24"/>
        </w:rPr>
        <w:t>2</w:t>
      </w:r>
      <w:r w:rsidR="00B75493">
        <w:rPr>
          <w:rFonts w:ascii="Arial" w:hAnsi="Arial" w:cs="Arial"/>
          <w:b/>
          <w:sz w:val="24"/>
          <w:szCs w:val="24"/>
        </w:rPr>
        <w:t>.1.</w:t>
      </w:r>
      <w:r w:rsidR="00E17A4C">
        <w:rPr>
          <w:rFonts w:ascii="Arial" w:hAnsi="Arial" w:cs="Arial"/>
          <w:b/>
          <w:sz w:val="24"/>
          <w:szCs w:val="24"/>
        </w:rPr>
        <w:t>3</w:t>
      </w:r>
    </w:p>
    <w:p w14:paraId="0B13FC2B" w14:textId="4D98AC60" w:rsidR="000918C5" w:rsidRPr="0008103A" w:rsidRDefault="000B2FC8" w:rsidP="00481146">
      <w:pPr>
        <w:tabs>
          <w:tab w:val="left" w:pos="2160"/>
        </w:tabs>
        <w:ind w:left="2160" w:hanging="2160"/>
        <w:rPr>
          <w:rFonts w:ascii="Arial" w:hAnsi="Arial" w:cs="Arial"/>
          <w:b/>
          <w:sz w:val="24"/>
          <w:szCs w:val="24"/>
        </w:rPr>
      </w:pPr>
      <w:r>
        <w:rPr>
          <w:rFonts w:ascii="Arial" w:hAnsi="Arial" w:cs="Arial"/>
          <w:b/>
          <w:sz w:val="24"/>
          <w:szCs w:val="24"/>
        </w:rPr>
        <w:t>Source:</w:t>
      </w:r>
      <w:r>
        <w:rPr>
          <w:rFonts w:ascii="Arial" w:hAnsi="Arial" w:cs="Arial"/>
          <w:b/>
          <w:sz w:val="24"/>
          <w:szCs w:val="24"/>
        </w:rPr>
        <w:tab/>
        <w:t>Intel Corporation</w:t>
      </w:r>
      <w:r w:rsidR="002B2310">
        <w:rPr>
          <w:rFonts w:ascii="Arial" w:hAnsi="Arial" w:cs="Arial"/>
          <w:b/>
          <w:sz w:val="24"/>
          <w:szCs w:val="24"/>
        </w:rPr>
        <w:t>, Apple</w:t>
      </w:r>
    </w:p>
    <w:p w14:paraId="18BDB658" w14:textId="3416C064"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0F6799">
        <w:rPr>
          <w:rFonts w:ascii="Arial" w:hAnsi="Arial" w:cs="Arial"/>
          <w:b/>
          <w:sz w:val="24"/>
          <w:szCs w:val="24"/>
        </w:rPr>
        <w:t>Peak EIRP</w:t>
      </w:r>
      <w:r w:rsidR="00027DEF">
        <w:rPr>
          <w:rFonts w:ascii="Arial" w:hAnsi="Arial" w:cs="Arial"/>
          <w:b/>
          <w:sz w:val="24"/>
          <w:szCs w:val="24"/>
        </w:rPr>
        <w:t xml:space="preserve"> for FR2 power class</w:t>
      </w:r>
    </w:p>
    <w:p w14:paraId="35BE9292" w14:textId="4E4F9A0D" w:rsidR="002B76F4" w:rsidRPr="0008103A" w:rsidRDefault="002B76F4" w:rsidP="002B76F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CB369A">
        <w:rPr>
          <w:rFonts w:ascii="Arial" w:hAnsi="Arial" w:cs="Arial"/>
          <w:b/>
          <w:sz w:val="24"/>
          <w:szCs w:val="24"/>
        </w:rPr>
        <w:t>Approval</w:t>
      </w:r>
    </w:p>
    <w:p w14:paraId="6B09C613" w14:textId="77777777" w:rsidR="002B76F4" w:rsidRDefault="002B76F4" w:rsidP="002B76F4">
      <w:pPr>
        <w:pStyle w:val="Heading1"/>
      </w:pPr>
      <w:r w:rsidRPr="00647B25">
        <w:t>1</w:t>
      </w:r>
      <w:r w:rsidRPr="00647B25">
        <w:tab/>
        <w:t>Introduction</w:t>
      </w:r>
    </w:p>
    <w:p w14:paraId="29978705" w14:textId="2E8DCB2A" w:rsidR="00A9445B" w:rsidRDefault="00A9445B" w:rsidP="00A9445B">
      <w:pPr>
        <w:rPr>
          <w:rFonts w:eastAsia="Batang"/>
        </w:rPr>
      </w:pPr>
      <w:r>
        <w:rPr>
          <w:rFonts w:eastAsia="Batang"/>
        </w:rPr>
        <w:t>In the last few meetings, power class agreements for handheld device</w:t>
      </w:r>
      <w:r w:rsidR="00592B86">
        <w:rPr>
          <w:rFonts w:eastAsia="Batang"/>
        </w:rPr>
        <w:t>s</w:t>
      </w:r>
      <w:r>
        <w:rPr>
          <w:rFonts w:eastAsia="Batang"/>
        </w:rPr>
        <w:t xml:space="preserve"> in FR2 have progressed. The current handheld power class definition consists of two parts: a peak EIRP and an EIRP mask describing spherical coverage [</w:t>
      </w:r>
      <w:r w:rsidR="00AE16EF">
        <w:rPr>
          <w:rFonts w:eastAsia="Batang"/>
        </w:rPr>
        <w:t>1</w:t>
      </w:r>
      <w:r>
        <w:rPr>
          <w:rFonts w:eastAsia="Batang"/>
        </w:rPr>
        <w:t>]. In last month’s RAN4 #85 meeting, several companies presented their data for peak EIRP and a range for the peak EIRP was agreed [</w:t>
      </w:r>
      <w:r w:rsidR="00571298">
        <w:rPr>
          <w:rFonts w:eastAsia="Batang"/>
        </w:rPr>
        <w:t>2</w:t>
      </w:r>
      <w:r>
        <w:rPr>
          <w:rFonts w:eastAsia="Batang"/>
        </w:rPr>
        <w:t xml:space="preserve">]. The </w:t>
      </w:r>
      <w:r w:rsidR="00592B86">
        <w:rPr>
          <w:rFonts w:eastAsia="Batang"/>
        </w:rPr>
        <w:t>plan is to narrow down the range and finalize the UE peak EIRP requirement.</w:t>
      </w:r>
    </w:p>
    <w:p w14:paraId="3523888F" w14:textId="4BEA805D" w:rsidR="00A9445B" w:rsidRPr="005B57BE" w:rsidRDefault="00A9445B" w:rsidP="00A9445B">
      <w:pPr>
        <w:rPr>
          <w:rFonts w:eastAsia="Batang"/>
        </w:rPr>
      </w:pPr>
      <w:r w:rsidRPr="005B57BE">
        <w:rPr>
          <w:rFonts w:eastAsia="Batang"/>
        </w:rPr>
        <w:t xml:space="preserve">This paper summarizes the latest agreements for FR2 power class definition and </w:t>
      </w:r>
      <w:r w:rsidR="005B57BE" w:rsidRPr="005B57BE">
        <w:rPr>
          <w:rFonts w:eastAsia="Batang"/>
        </w:rPr>
        <w:t>discusse</w:t>
      </w:r>
      <w:r w:rsidRPr="005B57BE">
        <w:rPr>
          <w:rFonts w:eastAsia="Batang"/>
        </w:rPr>
        <w:t xml:space="preserve">s </w:t>
      </w:r>
      <w:r w:rsidR="005B57BE" w:rsidRPr="005B57BE">
        <w:rPr>
          <w:rFonts w:eastAsia="Batang"/>
        </w:rPr>
        <w:t>how to</w:t>
      </w:r>
      <w:r w:rsidRPr="005B57BE">
        <w:rPr>
          <w:rFonts w:eastAsia="Batang"/>
        </w:rPr>
        <w:t xml:space="preserve"> </w:t>
      </w:r>
      <w:r w:rsidR="00D2248F">
        <w:rPr>
          <w:rFonts w:eastAsia="Batang"/>
        </w:rPr>
        <w:t>choose</w:t>
      </w:r>
      <w:r w:rsidRPr="005B57BE">
        <w:rPr>
          <w:rFonts w:eastAsia="Batang"/>
        </w:rPr>
        <w:t xml:space="preserve"> a number from the established range </w:t>
      </w:r>
      <w:r w:rsidR="005B57BE" w:rsidRPr="005B57BE">
        <w:rPr>
          <w:rFonts w:eastAsia="Batang"/>
        </w:rPr>
        <w:t>to</w:t>
      </w:r>
      <w:r w:rsidRPr="005B57BE">
        <w:rPr>
          <w:rFonts w:eastAsia="Batang"/>
        </w:rPr>
        <w:t xml:space="preserve"> finalize the pe</w:t>
      </w:r>
      <w:r w:rsidR="00D2248F">
        <w:rPr>
          <w:rFonts w:eastAsia="Batang"/>
        </w:rPr>
        <w:t>ak EIRP requirement</w:t>
      </w:r>
      <w:r w:rsidRPr="005B57BE">
        <w:rPr>
          <w:rFonts w:eastAsia="Batang"/>
        </w:rPr>
        <w:t xml:space="preserve">. </w:t>
      </w:r>
    </w:p>
    <w:p w14:paraId="2F3AA334" w14:textId="77777777" w:rsidR="00A9445B" w:rsidRDefault="00A9445B" w:rsidP="00A9445B">
      <w:pPr>
        <w:pStyle w:val="Heading1"/>
        <w:rPr>
          <w:rFonts w:eastAsia="Batang"/>
        </w:rPr>
      </w:pPr>
      <w:r>
        <w:rPr>
          <w:rFonts w:eastAsia="Batang"/>
        </w:rPr>
        <w:t>2</w:t>
      </w:r>
      <w:r>
        <w:rPr>
          <w:rFonts w:eastAsia="Batang"/>
        </w:rPr>
        <w:tab/>
        <w:t>Discussion</w:t>
      </w:r>
    </w:p>
    <w:p w14:paraId="7793BFC7" w14:textId="77777777" w:rsidR="00A9445B" w:rsidRDefault="00A9445B" w:rsidP="00A9445B">
      <w:pPr>
        <w:pStyle w:val="Heading2"/>
        <w:rPr>
          <w:rFonts w:eastAsia="Batang"/>
        </w:rPr>
      </w:pPr>
      <w:r>
        <w:rPr>
          <w:rFonts w:eastAsia="Batang"/>
        </w:rPr>
        <w:t>2.1</w:t>
      </w:r>
      <w:r>
        <w:rPr>
          <w:rFonts w:eastAsia="Batang"/>
        </w:rPr>
        <w:tab/>
        <w:t>Background</w:t>
      </w:r>
    </w:p>
    <w:p w14:paraId="7A3136D7" w14:textId="203092B4" w:rsidR="00A9445B" w:rsidRDefault="00D03CEF" w:rsidP="00A9445B">
      <w:pPr>
        <w:rPr>
          <w:rFonts w:eastAsia="Batang"/>
        </w:rPr>
      </w:pPr>
      <w:r>
        <w:rPr>
          <w:rFonts w:eastAsia="Batang"/>
        </w:rPr>
        <w:t>The need to finalize the peak EIRP definition for handheld UEs was emphasized in t</w:t>
      </w:r>
      <w:r w:rsidR="00CA4B91">
        <w:rPr>
          <w:rFonts w:eastAsia="Batang"/>
        </w:rPr>
        <w:t>he</w:t>
      </w:r>
      <w:r w:rsidR="00A9445B" w:rsidRPr="001720F2">
        <w:rPr>
          <w:rFonts w:eastAsia="Batang"/>
        </w:rPr>
        <w:t xml:space="preserve"> RAN4 #8</w:t>
      </w:r>
      <w:r w:rsidR="00A9445B">
        <w:rPr>
          <w:rFonts w:eastAsia="Batang"/>
        </w:rPr>
        <w:t>4</w:t>
      </w:r>
      <w:r w:rsidR="00A9445B" w:rsidRPr="001720F2">
        <w:rPr>
          <w:rFonts w:eastAsia="Batang"/>
        </w:rPr>
        <w:t>bis</w:t>
      </w:r>
      <w:r>
        <w:rPr>
          <w:rFonts w:eastAsia="Batang"/>
        </w:rPr>
        <w:t xml:space="preserve"> meeting</w:t>
      </w:r>
      <w:r w:rsidR="00A9445B">
        <w:rPr>
          <w:rFonts w:eastAsia="Batang"/>
        </w:rPr>
        <w:t xml:space="preserve"> </w:t>
      </w:r>
      <w:r w:rsidR="00A9445B">
        <w:rPr>
          <w:rFonts w:eastAsia="Batang"/>
        </w:rPr>
        <w:fldChar w:fldCharType="begin"/>
      </w:r>
      <w:r w:rsidR="00A9445B">
        <w:rPr>
          <w:rFonts w:eastAsia="Batang"/>
        </w:rPr>
        <w:instrText xml:space="preserve"> REF _Ref497513683 \r \h </w:instrText>
      </w:r>
      <w:r w:rsidR="00A9445B">
        <w:rPr>
          <w:rFonts w:eastAsia="Batang"/>
        </w:rPr>
      </w:r>
      <w:r w:rsidR="00A9445B">
        <w:rPr>
          <w:rFonts w:eastAsia="Batang"/>
        </w:rPr>
        <w:fldChar w:fldCharType="separate"/>
      </w:r>
      <w:r w:rsidR="00A9445B">
        <w:rPr>
          <w:rFonts w:eastAsia="Batang"/>
        </w:rPr>
        <w:t>[</w:t>
      </w:r>
      <w:r w:rsidR="00571298">
        <w:rPr>
          <w:rFonts w:eastAsia="Batang"/>
        </w:rPr>
        <w:t>3</w:t>
      </w:r>
      <w:r w:rsidR="00A9445B">
        <w:rPr>
          <w:rFonts w:eastAsia="Batang"/>
        </w:rPr>
        <w:t>]</w:t>
      </w:r>
      <w:r w:rsidR="00A9445B">
        <w:rPr>
          <w:rFonts w:eastAsia="Batang"/>
        </w:rPr>
        <w:fldChar w:fldCharType="end"/>
      </w:r>
      <w:r w:rsidR="00A9445B" w:rsidRPr="001720F2">
        <w:rPr>
          <w:rFonts w:eastAsia="Batang"/>
        </w:rPr>
        <w:t>.</w:t>
      </w:r>
      <w:r>
        <w:rPr>
          <w:rFonts w:eastAsia="Batang"/>
        </w:rPr>
        <w:t xml:space="preserve"> </w:t>
      </w:r>
      <w:r w:rsidR="00CA4B91">
        <w:rPr>
          <w:rFonts w:eastAsia="Batang"/>
        </w:rPr>
        <w:t xml:space="preserve">The WF’s </w:t>
      </w:r>
      <w:r w:rsidR="00C32E40">
        <w:rPr>
          <w:rFonts w:eastAsia="Batang"/>
        </w:rPr>
        <w:t xml:space="preserve">work plan outlined discussions and improvement of spherical coverage simulations </w:t>
      </w:r>
      <w:r w:rsidR="00CA4B91">
        <w:rPr>
          <w:rFonts w:eastAsia="Batang"/>
        </w:rPr>
        <w:t>over</w:t>
      </w:r>
      <w:r w:rsidR="00C32E40">
        <w:rPr>
          <w:rFonts w:eastAsia="Batang"/>
        </w:rPr>
        <w:t xml:space="preserve"> the next few months, final</w:t>
      </w:r>
      <w:r w:rsidR="00CA4B91">
        <w:rPr>
          <w:rFonts w:eastAsia="Batang"/>
        </w:rPr>
        <w:t>izing the spherical coverage</w:t>
      </w:r>
      <w:r w:rsidR="00C32E40">
        <w:rPr>
          <w:rFonts w:eastAsia="Batang"/>
        </w:rPr>
        <w:t xml:space="preserve"> requirement during RAN4 #87</w:t>
      </w:r>
      <w:r w:rsidR="00A9445B">
        <w:rPr>
          <w:rFonts w:eastAsia="Batang"/>
        </w:rPr>
        <w:t>.</w:t>
      </w:r>
    </w:p>
    <w:p w14:paraId="19D4AD67" w14:textId="77777777" w:rsidR="00CA4B91" w:rsidRDefault="00A9445B" w:rsidP="00CA4B91">
      <w:pPr>
        <w:spacing w:after="60"/>
        <w:rPr>
          <w:rFonts w:eastAsia="Batang"/>
          <w:noProof/>
          <w:lang w:val="en-US" w:eastAsia="en-US"/>
        </w:rPr>
      </w:pPr>
      <w:r>
        <w:rPr>
          <w:rFonts w:eastAsia="Batang"/>
        </w:rPr>
        <w:t xml:space="preserve">From RAN4 #84bis </w:t>
      </w:r>
      <w:r>
        <w:rPr>
          <w:rFonts w:eastAsia="Batang"/>
        </w:rPr>
        <w:fldChar w:fldCharType="begin"/>
      </w:r>
      <w:r>
        <w:rPr>
          <w:rFonts w:eastAsia="Batang"/>
        </w:rPr>
        <w:instrText xml:space="preserve"> REF _Ref497513683 \r \h </w:instrText>
      </w:r>
      <w:r>
        <w:rPr>
          <w:rFonts w:eastAsia="Batang"/>
        </w:rPr>
      </w:r>
      <w:r>
        <w:rPr>
          <w:rFonts w:eastAsia="Batang"/>
        </w:rPr>
        <w:fldChar w:fldCharType="separate"/>
      </w:r>
      <w:r>
        <w:rPr>
          <w:rFonts w:eastAsia="Batang"/>
        </w:rPr>
        <w:t>[</w:t>
      </w:r>
      <w:r w:rsidR="00571298">
        <w:rPr>
          <w:rFonts w:eastAsia="Batang"/>
        </w:rPr>
        <w:t>3</w:t>
      </w:r>
      <w:r>
        <w:rPr>
          <w:rFonts w:eastAsia="Batang"/>
        </w:rPr>
        <w:t>]</w:t>
      </w:r>
      <w:r>
        <w:rPr>
          <w:rFonts w:eastAsia="Batang"/>
        </w:rPr>
        <w:fldChar w:fldCharType="end"/>
      </w:r>
      <w:r>
        <w:rPr>
          <w:rFonts w:eastAsia="Batang"/>
        </w:rPr>
        <w:t>:</w:t>
      </w:r>
      <w:r w:rsidRPr="00AC5A61">
        <w:rPr>
          <w:rFonts w:eastAsia="Batang"/>
          <w:noProof/>
          <w:lang w:val="en-US" w:eastAsia="en-US"/>
        </w:rPr>
        <w:t xml:space="preserve"> </w:t>
      </w:r>
    </w:p>
    <w:p w14:paraId="4D11D88E" w14:textId="0F0CFEBF" w:rsidR="00A9445B" w:rsidRDefault="00A9445B" w:rsidP="00A9445B">
      <w:pPr>
        <w:spacing w:after="240"/>
        <w:rPr>
          <w:rFonts w:eastAsia="Batang"/>
          <w:noProof/>
          <w:lang w:val="en-US" w:eastAsia="en-US"/>
        </w:rPr>
      </w:pPr>
      <w:r>
        <w:rPr>
          <w:rFonts w:eastAsia="Batang"/>
          <w:noProof/>
          <w:lang w:val="en-US" w:eastAsia="en-US"/>
        </w:rPr>
        <mc:AlternateContent>
          <mc:Choice Requires="wps">
            <w:drawing>
              <wp:inline distT="0" distB="0" distL="0" distR="0" wp14:anchorId="0B900EDB" wp14:editId="55A44415">
                <wp:extent cx="6145619" cy="1840230"/>
                <wp:effectExtent l="0" t="0" r="26670" b="1778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5619" cy="1840230"/>
                        </a:xfrm>
                        <a:prstGeom prst="rect">
                          <a:avLst/>
                        </a:prstGeom>
                        <a:solidFill>
                          <a:srgbClr val="FFFFFF"/>
                        </a:solidFill>
                        <a:ln w="9525">
                          <a:solidFill>
                            <a:srgbClr val="000000"/>
                          </a:solidFill>
                          <a:miter lim="800000"/>
                          <a:headEnd/>
                          <a:tailEnd/>
                        </a:ln>
                      </wps:spPr>
                      <wps:txbx>
                        <w:txbxContent>
                          <w:p w14:paraId="59E53701" w14:textId="77777777" w:rsidR="003E1969" w:rsidRDefault="003E1969" w:rsidP="00A9445B">
                            <w:pPr>
                              <w:overflowPunct/>
                              <w:autoSpaceDE/>
                              <w:autoSpaceDN/>
                              <w:adjustRightInd/>
                              <w:spacing w:after="0" w:line="259" w:lineRule="auto"/>
                              <w:textAlignment w:val="auto"/>
                              <w:rPr>
                                <w:lang w:val="en-US"/>
                              </w:rPr>
                            </w:pPr>
                            <w:r>
                              <w:rPr>
                                <w:lang w:val="en-US"/>
                              </w:rPr>
                              <w:t>Agreements:</w:t>
                            </w:r>
                          </w:p>
                          <w:p w14:paraId="497C02FF" w14:textId="77777777" w:rsidR="003E1969" w:rsidRPr="00FB3E76" w:rsidRDefault="003E1969" w:rsidP="00A9445B">
                            <w:pPr>
                              <w:numPr>
                                <w:ilvl w:val="0"/>
                                <w:numId w:val="5"/>
                              </w:numPr>
                              <w:tabs>
                                <w:tab w:val="num" w:pos="720"/>
                              </w:tabs>
                              <w:overflowPunct/>
                              <w:autoSpaceDE/>
                              <w:autoSpaceDN/>
                              <w:adjustRightInd/>
                              <w:spacing w:after="0" w:line="259" w:lineRule="auto"/>
                              <w:textAlignment w:val="auto"/>
                              <w:rPr>
                                <w:lang w:val="en-US"/>
                              </w:rPr>
                            </w:pPr>
                            <w:r w:rsidRPr="00FB3E76">
                              <w:rPr>
                                <w:lang w:val="en-US"/>
                              </w:rPr>
                              <w:t>A single power class is defined for handheld UEs operating in FR2 in Rel-15</w:t>
                            </w:r>
                          </w:p>
                          <w:p w14:paraId="358BBE1D" w14:textId="77777777" w:rsidR="003E1969" w:rsidRPr="00FB3E76" w:rsidRDefault="003E1969" w:rsidP="00A9445B">
                            <w:pPr>
                              <w:numPr>
                                <w:ilvl w:val="1"/>
                                <w:numId w:val="5"/>
                              </w:numPr>
                              <w:overflowPunct/>
                              <w:autoSpaceDE/>
                              <w:autoSpaceDN/>
                              <w:adjustRightInd/>
                              <w:spacing w:after="0" w:line="259" w:lineRule="auto"/>
                              <w:textAlignment w:val="auto"/>
                              <w:rPr>
                                <w:lang w:val="en-US"/>
                              </w:rPr>
                            </w:pPr>
                            <w:r w:rsidRPr="00FB3E76">
                              <w:rPr>
                                <w:lang w:val="en-US"/>
                              </w:rPr>
                              <w:t>FFS for other UE types</w:t>
                            </w:r>
                          </w:p>
                          <w:p w14:paraId="4D093155" w14:textId="77777777" w:rsidR="003E1969" w:rsidRPr="00FB3E76" w:rsidRDefault="003E1969" w:rsidP="00A9445B">
                            <w:pPr>
                              <w:numPr>
                                <w:ilvl w:val="0"/>
                                <w:numId w:val="5"/>
                              </w:numPr>
                              <w:tabs>
                                <w:tab w:val="num" w:pos="720"/>
                              </w:tabs>
                              <w:overflowPunct/>
                              <w:autoSpaceDE/>
                              <w:autoSpaceDN/>
                              <w:adjustRightInd/>
                              <w:spacing w:after="0" w:line="259" w:lineRule="auto"/>
                              <w:textAlignment w:val="auto"/>
                              <w:rPr>
                                <w:lang w:val="en-US"/>
                              </w:rPr>
                            </w:pPr>
                            <w:r w:rsidRPr="00FB3E76">
                              <w:rPr>
                                <w:lang w:val="en-US"/>
                              </w:rPr>
                              <w:t>The power class value is defined as the peak EIRP and is band dependent</w:t>
                            </w:r>
                          </w:p>
                          <w:p w14:paraId="74B658B3" w14:textId="77777777" w:rsidR="003E1969" w:rsidRPr="00FB3E76" w:rsidRDefault="003E1969" w:rsidP="00A9445B">
                            <w:pPr>
                              <w:numPr>
                                <w:ilvl w:val="1"/>
                                <w:numId w:val="5"/>
                              </w:numPr>
                              <w:overflowPunct/>
                              <w:autoSpaceDE/>
                              <w:autoSpaceDN/>
                              <w:adjustRightInd/>
                              <w:spacing w:after="0" w:line="259" w:lineRule="auto"/>
                              <w:textAlignment w:val="auto"/>
                              <w:rPr>
                                <w:lang w:val="en-US"/>
                              </w:rPr>
                            </w:pPr>
                            <w:r w:rsidRPr="00FB3E76">
                              <w:rPr>
                                <w:lang w:val="en-US"/>
                              </w:rPr>
                              <w:t>Baseline definition: the peak EIRP requirement is defined as the minimum value with no tolerance; it is bounded by the range of values between 22 dBm and 30.2 dBm</w:t>
                            </w:r>
                          </w:p>
                          <w:p w14:paraId="4C80E27D" w14:textId="47623C5E" w:rsidR="003E1969" w:rsidRDefault="003E1969" w:rsidP="00B30FC8">
                            <w:pPr>
                              <w:numPr>
                                <w:ilvl w:val="0"/>
                                <w:numId w:val="5"/>
                              </w:numPr>
                              <w:tabs>
                                <w:tab w:val="num" w:pos="720"/>
                              </w:tabs>
                              <w:overflowPunct/>
                              <w:autoSpaceDE/>
                              <w:autoSpaceDN/>
                              <w:adjustRightInd/>
                              <w:spacing w:after="0" w:line="259" w:lineRule="auto"/>
                              <w:textAlignment w:val="auto"/>
                              <w:rPr>
                                <w:lang w:val="en-US"/>
                              </w:rPr>
                            </w:pPr>
                            <w:r w:rsidRPr="00FB3E76">
                              <w:rPr>
                                <w:lang w:val="en-US"/>
                              </w:rPr>
                              <w:t>The requirements on max allowed EIRP and upper limit TRP for handheld UEs are defined as captured in R4-1710081</w:t>
                            </w:r>
                          </w:p>
                          <w:p w14:paraId="6C3A3240" w14:textId="77777777" w:rsidR="003E1969" w:rsidRDefault="003E1969" w:rsidP="00CA4B91">
                            <w:pPr>
                              <w:numPr>
                                <w:ilvl w:val="0"/>
                                <w:numId w:val="5"/>
                              </w:numPr>
                              <w:tabs>
                                <w:tab w:val="num" w:pos="720"/>
                              </w:tabs>
                              <w:overflowPunct/>
                              <w:autoSpaceDE/>
                              <w:autoSpaceDN/>
                              <w:adjustRightInd/>
                              <w:spacing w:after="0" w:line="259" w:lineRule="auto"/>
                              <w:textAlignment w:val="auto"/>
                            </w:pPr>
                            <w:r w:rsidRPr="00FB3E76">
                              <w:rPr>
                                <w:lang w:val="en-US"/>
                              </w:rPr>
                              <w:t>Agreement on the peak EIRP for handheld UEs is sufficient to complete the power class requirement by Dec 2017</w:t>
                            </w:r>
                          </w:p>
                        </w:txbxContent>
                      </wps:txbx>
                      <wps:bodyPr rot="0" vert="horz" wrap="square" lIns="91440" tIns="45720" rIns="91440" bIns="45720" anchor="t" anchorCtr="0" upright="1">
                        <a:spAutoFit/>
                      </wps:bodyPr>
                    </wps:wsp>
                  </a:graphicData>
                </a:graphic>
              </wp:inline>
            </w:drawing>
          </mc:Choice>
          <mc:Fallback>
            <w:pict>
              <v:shapetype w14:anchorId="0B900EDB" id="_x0000_t202" coordsize="21600,21600" o:spt="202" path="m,l,21600r21600,l21600,xe">
                <v:stroke joinstyle="miter"/>
                <v:path gradientshapeok="t" o:connecttype="rect"/>
              </v:shapetype>
              <v:shape id="Text Box 7" o:spid="_x0000_s1026" type="#_x0000_t202" style="width:483.9pt;height:14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">
                <v:textbox style="mso-fit-shape-to-text:t">
                  <w:txbxContent>
                    <w:p w14:paraId="59E53701" w14:textId="77777777" w:rsidR="003E1969" w:rsidRDefault="003E1969" w:rsidP="00A9445B">
                      <w:pPr>
                        <w:overflowPunct/>
                        <w:autoSpaceDE/>
                        <w:autoSpaceDN/>
                        <w:adjustRightInd/>
                        <w:spacing w:after="0" w:line="259" w:lineRule="auto"/>
                        <w:textAlignment w:val="auto"/>
                        <w:rPr>
                          <w:lang w:val="en-US"/>
                        </w:rPr>
                      </w:pPr>
                      <w:r>
                        <w:rPr>
                          <w:lang w:val="en-US"/>
                        </w:rPr>
                        <w:t>Agreements:</w:t>
                      </w:r>
                    </w:p>
                    <w:p w14:paraId="497C02FF" w14:textId="77777777" w:rsidR="003E1969" w:rsidRPr="00FB3E76" w:rsidRDefault="003E1969" w:rsidP="00A9445B">
                      <w:pPr>
                        <w:numPr>
                          <w:ilvl w:val="0"/>
                          <w:numId w:val="5"/>
                        </w:numPr>
                        <w:tabs>
                          <w:tab w:val="num" w:pos="720"/>
                        </w:tabs>
                        <w:overflowPunct/>
                        <w:autoSpaceDE/>
                        <w:autoSpaceDN/>
                        <w:adjustRightInd/>
                        <w:spacing w:after="0" w:line="259" w:lineRule="auto"/>
                        <w:textAlignment w:val="auto"/>
                        <w:rPr>
                          <w:lang w:val="en-US"/>
                        </w:rPr>
                      </w:pPr>
                      <w:r w:rsidRPr="00FB3E76">
                        <w:rPr>
                          <w:lang w:val="en-US"/>
                        </w:rPr>
                        <w:t>A single power class is defined for handheld UEs operating in FR2 in Rel-15</w:t>
                      </w:r>
                    </w:p>
                    <w:p w14:paraId="358BBE1D" w14:textId="77777777" w:rsidR="003E1969" w:rsidRPr="00FB3E76" w:rsidRDefault="003E1969" w:rsidP="00A9445B">
                      <w:pPr>
                        <w:numPr>
                          <w:ilvl w:val="1"/>
                          <w:numId w:val="5"/>
                        </w:numPr>
                        <w:overflowPunct/>
                        <w:autoSpaceDE/>
                        <w:autoSpaceDN/>
                        <w:adjustRightInd/>
                        <w:spacing w:after="0" w:line="259" w:lineRule="auto"/>
                        <w:textAlignment w:val="auto"/>
                        <w:rPr>
                          <w:lang w:val="en-US"/>
                        </w:rPr>
                      </w:pPr>
                      <w:r w:rsidRPr="00FB3E76">
                        <w:rPr>
                          <w:lang w:val="en-US"/>
                        </w:rPr>
                        <w:t>FFS for other UE types</w:t>
                      </w:r>
                    </w:p>
                    <w:p w14:paraId="4D093155" w14:textId="77777777" w:rsidR="003E1969" w:rsidRPr="00FB3E76" w:rsidRDefault="003E1969" w:rsidP="00A9445B">
                      <w:pPr>
                        <w:numPr>
                          <w:ilvl w:val="0"/>
                          <w:numId w:val="5"/>
                        </w:numPr>
                        <w:tabs>
                          <w:tab w:val="num" w:pos="720"/>
                        </w:tabs>
                        <w:overflowPunct/>
                        <w:autoSpaceDE/>
                        <w:autoSpaceDN/>
                        <w:adjustRightInd/>
                        <w:spacing w:after="0" w:line="259" w:lineRule="auto"/>
                        <w:textAlignment w:val="auto"/>
                        <w:rPr>
                          <w:lang w:val="en-US"/>
                        </w:rPr>
                      </w:pPr>
                      <w:r w:rsidRPr="00FB3E76">
                        <w:rPr>
                          <w:lang w:val="en-US"/>
                        </w:rPr>
                        <w:t>The power class value is defined as the peak EIRP and is band dependent</w:t>
                      </w:r>
                    </w:p>
                    <w:p w14:paraId="74B658B3" w14:textId="77777777" w:rsidR="003E1969" w:rsidRPr="00FB3E76" w:rsidRDefault="003E1969" w:rsidP="00A9445B">
                      <w:pPr>
                        <w:numPr>
                          <w:ilvl w:val="1"/>
                          <w:numId w:val="5"/>
                        </w:numPr>
                        <w:overflowPunct/>
                        <w:autoSpaceDE/>
                        <w:autoSpaceDN/>
                        <w:adjustRightInd/>
                        <w:spacing w:after="0" w:line="259" w:lineRule="auto"/>
                        <w:textAlignment w:val="auto"/>
                        <w:rPr>
                          <w:lang w:val="en-US"/>
                        </w:rPr>
                      </w:pPr>
                      <w:r w:rsidRPr="00FB3E76">
                        <w:rPr>
                          <w:lang w:val="en-US"/>
                        </w:rPr>
                        <w:t>Baseline definition: the peak EIRP requirement is defined as the minimum value with no tolerance; it is bounded by the range of values between 22 dBm and 30.2 dBm</w:t>
                      </w:r>
                    </w:p>
                    <w:p w14:paraId="4C80E27D" w14:textId="47623C5E" w:rsidR="003E1969" w:rsidRDefault="003E1969" w:rsidP="00B30FC8">
                      <w:pPr>
                        <w:numPr>
                          <w:ilvl w:val="0"/>
                          <w:numId w:val="5"/>
                        </w:numPr>
                        <w:tabs>
                          <w:tab w:val="num" w:pos="720"/>
                        </w:tabs>
                        <w:overflowPunct/>
                        <w:autoSpaceDE/>
                        <w:autoSpaceDN/>
                        <w:adjustRightInd/>
                        <w:spacing w:after="0" w:line="259" w:lineRule="auto"/>
                        <w:textAlignment w:val="auto"/>
                        <w:rPr>
                          <w:lang w:val="en-US"/>
                        </w:rPr>
                      </w:pPr>
                      <w:r w:rsidRPr="00FB3E76">
                        <w:rPr>
                          <w:lang w:val="en-US"/>
                        </w:rPr>
                        <w:t>The requirements on max allowed EIRP and upper limit TRP for handheld UEs are defined as captured in R4-1710081</w:t>
                      </w:r>
                    </w:p>
                    <w:p w14:paraId="6C3A3240" w14:textId="77777777" w:rsidR="003E1969" w:rsidRDefault="003E1969" w:rsidP="00CA4B91">
                      <w:pPr>
                        <w:numPr>
                          <w:ilvl w:val="0"/>
                          <w:numId w:val="5"/>
                        </w:numPr>
                        <w:tabs>
                          <w:tab w:val="num" w:pos="720"/>
                        </w:tabs>
                        <w:overflowPunct/>
                        <w:autoSpaceDE/>
                        <w:autoSpaceDN/>
                        <w:adjustRightInd/>
                        <w:spacing w:after="0" w:line="259" w:lineRule="auto"/>
                        <w:textAlignment w:val="auto"/>
                      </w:pPr>
                      <w:r w:rsidRPr="00FB3E76">
                        <w:rPr>
                          <w:lang w:val="en-US"/>
                        </w:rPr>
                        <w:t>Agreement on the peak EIRP for handheld UEs is sufficient to complete the power class requirement by Dec 2017</w:t>
                      </w:r>
                    </w:p>
                  </w:txbxContent>
                </v:textbox>
                <w10:anchorlock/>
              </v:shape>
            </w:pict>
          </mc:Fallback>
        </mc:AlternateContent>
      </w:r>
    </w:p>
    <w:p w14:paraId="1572C0B0" w14:textId="1074DB17" w:rsidR="00C32E40" w:rsidRDefault="00C32E40" w:rsidP="00A9445B">
      <w:pPr>
        <w:spacing w:after="240"/>
        <w:rPr>
          <w:rFonts w:eastAsia="Batang"/>
          <w:noProof/>
          <w:lang w:val="en-US" w:eastAsia="en-US"/>
        </w:rPr>
      </w:pPr>
      <w:r>
        <w:rPr>
          <w:rFonts w:eastAsia="Batang"/>
          <w:noProof/>
          <w:lang w:val="en-US" w:eastAsia="en-US"/>
        </w:rPr>
        <w:t xml:space="preserve">During November’s RAN4 #85 meeting, various companies presented their contributions for peak EIRP value. Though the peak EIRP requirement was not </w:t>
      </w:r>
      <w:r w:rsidR="00D2248F">
        <w:rPr>
          <w:rFonts w:eastAsia="Batang"/>
          <w:noProof/>
          <w:lang w:val="en-US" w:eastAsia="en-US"/>
        </w:rPr>
        <w:t>finalized</w:t>
      </w:r>
      <w:r>
        <w:rPr>
          <w:rFonts w:eastAsia="Batang"/>
          <w:noProof/>
          <w:lang w:val="en-US" w:eastAsia="en-US"/>
        </w:rPr>
        <w:t>, a range of values both at 28 and 39 GHz was chosen.</w:t>
      </w:r>
    </w:p>
    <w:p w14:paraId="177F1092" w14:textId="77777777" w:rsidR="00CA4B91" w:rsidRDefault="00C32E40" w:rsidP="00CA4B91">
      <w:pPr>
        <w:spacing w:after="60"/>
        <w:rPr>
          <w:rFonts w:eastAsia="Batang"/>
          <w:noProof/>
          <w:lang w:val="en-US" w:eastAsia="en-US"/>
        </w:rPr>
      </w:pPr>
      <w:r>
        <w:rPr>
          <w:rFonts w:eastAsia="Batang"/>
          <w:noProof/>
          <w:lang w:val="en-US" w:eastAsia="en-US"/>
        </w:rPr>
        <w:t>From RAN4 #85 [2]</w:t>
      </w:r>
      <w:r w:rsidR="00CA4B91">
        <w:rPr>
          <w:rFonts w:eastAsia="Batang"/>
          <w:noProof/>
          <w:lang w:val="en-US" w:eastAsia="en-US"/>
        </w:rPr>
        <w:t>:</w:t>
      </w:r>
    </w:p>
    <w:p w14:paraId="121BB10B" w14:textId="40F04E21" w:rsidR="00C32E40" w:rsidRPr="0099563D" w:rsidRDefault="00C32E40" w:rsidP="00911051">
      <w:pPr>
        <w:spacing w:after="240"/>
        <w:rPr>
          <w:rFonts w:eastAsia="Batang"/>
        </w:rPr>
      </w:pPr>
      <w:r w:rsidRPr="002674E6">
        <w:rPr>
          <w:rFonts w:eastAsia="Batang"/>
          <w:noProof/>
          <w:lang w:val="en-US" w:eastAsia="en-US"/>
        </w:rPr>
        <mc:AlternateContent>
          <mc:Choice Requires="wps">
            <w:drawing>
              <wp:inline distT="0" distB="0" distL="0" distR="0" wp14:anchorId="693D630C" wp14:editId="41918AAD">
                <wp:extent cx="6122035" cy="1056904"/>
                <wp:effectExtent l="0" t="0" r="12065" b="101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056904"/>
                        </a:xfrm>
                        <a:prstGeom prst="rect">
                          <a:avLst/>
                        </a:prstGeom>
                        <a:solidFill>
                          <a:srgbClr val="FFFFFF"/>
                        </a:solidFill>
                        <a:ln w="9525">
                          <a:solidFill>
                            <a:srgbClr val="000000"/>
                          </a:solidFill>
                          <a:miter lim="800000"/>
                          <a:headEnd/>
                          <a:tailEnd/>
                        </a:ln>
                      </wps:spPr>
                      <wps:txbx>
                        <w:txbxContent>
                          <w:p w14:paraId="4B63B010" w14:textId="08A32660" w:rsidR="003E1969" w:rsidRDefault="003E1969" w:rsidP="00C32E40">
                            <w:pPr>
                              <w:overflowPunct/>
                              <w:autoSpaceDE/>
                              <w:autoSpaceDN/>
                              <w:adjustRightInd/>
                              <w:spacing w:after="0" w:line="259" w:lineRule="auto"/>
                              <w:textAlignment w:val="auto"/>
                            </w:pPr>
                            <w:r>
                              <w:t>Agreements</w:t>
                            </w:r>
                            <w:r w:rsidRPr="003C3B46">
                              <w:rPr>
                                <w:rFonts w:hint="eastAsia"/>
                              </w:rPr>
                              <w:t>:</w:t>
                            </w:r>
                            <w:r w:rsidRPr="006C635D">
                              <w:t xml:space="preserve"> </w:t>
                            </w:r>
                          </w:p>
                          <w:p w14:paraId="4A663113" w14:textId="5B80D706" w:rsidR="003E1969" w:rsidRDefault="003E1969" w:rsidP="00C32E40">
                            <w:pPr>
                              <w:pStyle w:val="ListParagraph"/>
                              <w:numPr>
                                <w:ilvl w:val="0"/>
                                <w:numId w:val="16"/>
                              </w:numPr>
                              <w:spacing w:line="259" w:lineRule="auto"/>
                              <w:ind w:left="360"/>
                              <w:rPr>
                                <w:lang w:val="en-US"/>
                              </w:rPr>
                            </w:pPr>
                            <w:r>
                              <w:rPr>
                                <w:lang w:val="en-US"/>
                              </w:rPr>
                              <w:t>The handheld UE peak EIRP range is defined as follows and will be captured in TS38.101-2 in this meeting</w:t>
                            </w:r>
                          </w:p>
                          <w:p w14:paraId="78C5E475" w14:textId="0781F80D" w:rsidR="003E1969" w:rsidRPr="001F4ACD" w:rsidRDefault="003E1969" w:rsidP="003B7E38">
                            <w:pPr>
                              <w:pStyle w:val="ListParagraph"/>
                              <w:numPr>
                                <w:ilvl w:val="1"/>
                                <w:numId w:val="16"/>
                              </w:numPr>
                              <w:spacing w:line="259" w:lineRule="auto"/>
                              <w:rPr>
                                <w:lang w:val="en-US"/>
                              </w:rPr>
                            </w:pPr>
                            <w:r>
                              <w:rPr>
                                <w:lang w:val="en-US"/>
                              </w:rPr>
                              <w:t>For 28 GHz: [21.2-25.2] dBm</w:t>
                            </w:r>
                          </w:p>
                          <w:p w14:paraId="48618220" w14:textId="2015BF1A" w:rsidR="003E1969" w:rsidRPr="001F4ACD" w:rsidRDefault="003E1969" w:rsidP="003B7E38">
                            <w:pPr>
                              <w:pStyle w:val="ListParagraph"/>
                              <w:numPr>
                                <w:ilvl w:val="1"/>
                                <w:numId w:val="16"/>
                              </w:numPr>
                              <w:spacing w:line="259" w:lineRule="auto"/>
                              <w:rPr>
                                <w:lang w:val="en-US"/>
                              </w:rPr>
                            </w:pPr>
                            <w:r>
                              <w:rPr>
                                <w:lang w:val="en-US"/>
                              </w:rPr>
                              <w:t>For 39 GHz: [19.4-23.7] dBm</w:t>
                            </w:r>
                          </w:p>
                          <w:p w14:paraId="03579551" w14:textId="0199CD14" w:rsidR="003E1969" w:rsidRPr="003B7E38" w:rsidRDefault="003E1969" w:rsidP="003B7E38">
                            <w:pPr>
                              <w:pStyle w:val="ListParagraph"/>
                              <w:numPr>
                                <w:ilvl w:val="0"/>
                                <w:numId w:val="16"/>
                              </w:numPr>
                              <w:spacing w:line="259" w:lineRule="auto"/>
                              <w:ind w:left="360"/>
                              <w:rPr>
                                <w:lang w:val="en-US"/>
                              </w:rPr>
                            </w:pPr>
                            <w:r>
                              <w:rPr>
                                <w:lang w:val="en-US"/>
                              </w:rPr>
                              <w:t>Companies are encouraged to provide additional analysis with the intention to finalize the UE peak EIRP requirement</w:t>
                            </w:r>
                          </w:p>
                        </w:txbxContent>
                      </wps:txbx>
                      <wps:bodyPr rot="0" vert="horz" wrap="square" lIns="91440" tIns="45720" rIns="91440" bIns="45720" anchor="t" anchorCtr="0" upright="1">
                        <a:noAutofit/>
                      </wps:bodyPr>
                    </wps:wsp>
                  </a:graphicData>
                </a:graphic>
              </wp:inline>
            </w:drawing>
          </mc:Choice>
          <mc:Fallback>
            <w:pict>
              <v:shape w14:anchorId="693D630C" id="Text Box 2" o:spid="_x0000_s1027" type="#_x0000_t202" style="width:482.05pt;height:8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">
                <v:textbox>
                  <w:txbxContent>
                    <w:p w14:paraId="4B63B010" w14:textId="08A32660" w:rsidR="003E1969" w:rsidRDefault="003E1969" w:rsidP="00C32E40">
                      <w:pPr>
                        <w:overflowPunct/>
                        <w:autoSpaceDE/>
                        <w:autoSpaceDN/>
                        <w:adjustRightInd/>
                        <w:spacing w:after="0" w:line="259" w:lineRule="auto"/>
                        <w:textAlignment w:val="auto"/>
                      </w:pPr>
                      <w:r>
                        <w:t>Agreements</w:t>
                      </w:r>
                      <w:r w:rsidRPr="003C3B46">
                        <w:rPr>
                          <w:rFonts w:hint="eastAsia"/>
                        </w:rPr>
                        <w:t>:</w:t>
                      </w:r>
                      <w:r w:rsidRPr="006C635D">
                        <w:t xml:space="preserve"> </w:t>
                      </w:r>
                    </w:p>
                    <w:p w14:paraId="4A663113" w14:textId="5B80D706" w:rsidR="003E1969" w:rsidRDefault="003E1969" w:rsidP="00C32E40">
                      <w:pPr>
                        <w:pStyle w:val="ListParagraph"/>
                        <w:numPr>
                          <w:ilvl w:val="0"/>
                          <w:numId w:val="16"/>
                        </w:numPr>
                        <w:spacing w:line="259" w:lineRule="auto"/>
                        <w:ind w:left="360"/>
                        <w:rPr>
                          <w:lang w:val="en-US"/>
                        </w:rPr>
                      </w:pPr>
                      <w:r>
                        <w:rPr>
                          <w:lang w:val="en-US"/>
                        </w:rPr>
                        <w:t>The handheld UE peak EIRP range is defined as follows and will be captured in TS38.101-2 in this meeting</w:t>
                      </w:r>
                    </w:p>
                    <w:p w14:paraId="78C5E475" w14:textId="0781F80D" w:rsidR="003E1969" w:rsidRPr="001F4ACD" w:rsidRDefault="003E1969" w:rsidP="003B7E38">
                      <w:pPr>
                        <w:pStyle w:val="ListParagraph"/>
                        <w:numPr>
                          <w:ilvl w:val="1"/>
                          <w:numId w:val="16"/>
                        </w:numPr>
                        <w:spacing w:line="259" w:lineRule="auto"/>
                        <w:rPr>
                          <w:lang w:val="en-US"/>
                        </w:rPr>
                      </w:pPr>
                      <w:r>
                        <w:rPr>
                          <w:lang w:val="en-US"/>
                        </w:rPr>
                        <w:t>For 28 GHz: [21.2-25.2] dBm</w:t>
                      </w:r>
                    </w:p>
                    <w:p w14:paraId="48618220" w14:textId="2015BF1A" w:rsidR="003E1969" w:rsidRPr="001F4ACD" w:rsidRDefault="003E1969" w:rsidP="003B7E38">
                      <w:pPr>
                        <w:pStyle w:val="ListParagraph"/>
                        <w:numPr>
                          <w:ilvl w:val="1"/>
                          <w:numId w:val="16"/>
                        </w:numPr>
                        <w:spacing w:line="259" w:lineRule="auto"/>
                        <w:rPr>
                          <w:lang w:val="en-US"/>
                        </w:rPr>
                      </w:pPr>
                      <w:r>
                        <w:rPr>
                          <w:lang w:val="en-US"/>
                        </w:rPr>
                        <w:t>For 39 GHz: [19.4-23.7] dBm</w:t>
                      </w:r>
                    </w:p>
                    <w:p w14:paraId="03579551" w14:textId="0199CD14" w:rsidR="003E1969" w:rsidRPr="003B7E38" w:rsidRDefault="003E1969" w:rsidP="003B7E38">
                      <w:pPr>
                        <w:pStyle w:val="ListParagraph"/>
                        <w:numPr>
                          <w:ilvl w:val="0"/>
                          <w:numId w:val="16"/>
                        </w:numPr>
                        <w:spacing w:line="259" w:lineRule="auto"/>
                        <w:ind w:left="360"/>
                        <w:rPr>
                          <w:lang w:val="en-US"/>
                        </w:rPr>
                      </w:pPr>
                      <w:r>
                        <w:rPr>
                          <w:lang w:val="en-US"/>
                        </w:rPr>
                        <w:t>Companies are encouraged to provide additional analysis with the intention to finalize the UE peak EIRP requirement</w:t>
                      </w:r>
                    </w:p>
                  </w:txbxContent>
                </v:textbox>
                <w10:anchorlock/>
              </v:shape>
            </w:pict>
          </mc:Fallback>
        </mc:AlternateContent>
      </w:r>
    </w:p>
    <w:p w14:paraId="6F48F31D" w14:textId="56CC789C" w:rsidR="00A9445B" w:rsidRDefault="00A9445B" w:rsidP="00A9445B">
      <w:pPr>
        <w:pStyle w:val="Heading2"/>
        <w:rPr>
          <w:rFonts w:eastAsia="Batang"/>
        </w:rPr>
      </w:pPr>
      <w:r>
        <w:rPr>
          <w:rFonts w:eastAsia="Batang"/>
        </w:rPr>
        <w:lastRenderedPageBreak/>
        <w:t>2.2</w:t>
      </w:r>
      <w:r>
        <w:rPr>
          <w:rFonts w:eastAsia="Batang"/>
        </w:rPr>
        <w:tab/>
      </w:r>
      <w:r w:rsidR="00911051">
        <w:rPr>
          <w:rFonts w:eastAsia="Batang"/>
        </w:rPr>
        <w:t xml:space="preserve">Analysis </w:t>
      </w:r>
      <w:r>
        <w:rPr>
          <w:rFonts w:eastAsia="Batang"/>
        </w:rPr>
        <w:t xml:space="preserve">of </w:t>
      </w:r>
      <w:r w:rsidR="00911051">
        <w:rPr>
          <w:rFonts w:eastAsia="Batang"/>
        </w:rPr>
        <w:t xml:space="preserve">reported </w:t>
      </w:r>
      <w:r>
        <w:rPr>
          <w:rFonts w:eastAsia="Batang"/>
        </w:rPr>
        <w:t>peak EIRP</w:t>
      </w:r>
    </w:p>
    <w:p w14:paraId="48186C0C" w14:textId="4D79A998" w:rsidR="00A9445B" w:rsidRDefault="00911051" w:rsidP="00A9445B">
      <w:pPr>
        <w:spacing w:after="0"/>
        <w:rPr>
          <w:rFonts w:eastAsia="Batang"/>
        </w:rPr>
      </w:pPr>
      <w:r>
        <w:rPr>
          <w:rFonts w:eastAsia="Batang"/>
        </w:rPr>
        <w:t>The agreed ranges found in last meeting’s way forward are based on the minimum peak EIRP numbers provided by seven companies</w:t>
      </w:r>
      <w:r w:rsidR="00736A38">
        <w:rPr>
          <w:rFonts w:eastAsia="Batang"/>
        </w:rPr>
        <w:t xml:space="preserve"> [2]</w:t>
      </w:r>
      <w:r>
        <w:rPr>
          <w:rFonts w:eastAsia="Batang"/>
        </w:rPr>
        <w:t xml:space="preserve">. A summary of </w:t>
      </w:r>
      <w:r w:rsidR="00D2248F">
        <w:rPr>
          <w:rFonts w:eastAsia="Batang"/>
        </w:rPr>
        <w:t>the peak EIRP</w:t>
      </w:r>
      <w:r>
        <w:rPr>
          <w:rFonts w:eastAsia="Batang"/>
        </w:rPr>
        <w:t xml:space="preserve"> numbers </w:t>
      </w:r>
      <w:r w:rsidR="00D2248F">
        <w:rPr>
          <w:rFonts w:eastAsia="Batang"/>
        </w:rPr>
        <w:t>at</w:t>
      </w:r>
      <w:r w:rsidR="00253324">
        <w:rPr>
          <w:rFonts w:eastAsia="Batang"/>
        </w:rPr>
        <w:t xml:space="preserve"> 28 GHz is</w:t>
      </w:r>
      <w:r w:rsidR="006E57CC">
        <w:rPr>
          <w:rFonts w:eastAsia="Batang"/>
        </w:rPr>
        <w:t xml:space="preserve"> found in T</w:t>
      </w:r>
      <w:r>
        <w:rPr>
          <w:rFonts w:eastAsia="Batang"/>
        </w:rPr>
        <w:t xml:space="preserve">able 1. </w:t>
      </w:r>
      <w:r w:rsidR="00B23216">
        <w:rPr>
          <w:rFonts w:eastAsia="Batang"/>
        </w:rPr>
        <w:t>Since the definition’s focus is on minimum value, the nominal parameters have been</w:t>
      </w:r>
      <w:r w:rsidR="00FC5D39">
        <w:rPr>
          <w:rFonts w:eastAsia="Batang"/>
        </w:rPr>
        <w:t xml:space="preserve"> omitted.</w:t>
      </w:r>
    </w:p>
    <w:p w14:paraId="5834FFEE" w14:textId="77777777" w:rsidR="00911051" w:rsidRDefault="00911051" w:rsidP="00FC5D39">
      <w:pPr>
        <w:rPr>
          <w:rFonts w:eastAsia="Batang"/>
        </w:rPr>
      </w:pPr>
    </w:p>
    <w:p w14:paraId="30220B21" w14:textId="05BD5FB2" w:rsidR="00B61221" w:rsidRDefault="00B61221" w:rsidP="00C42B25">
      <w:pPr>
        <w:spacing w:after="60"/>
        <w:jc w:val="center"/>
        <w:rPr>
          <w:rFonts w:eastAsia="Batang"/>
        </w:rPr>
      </w:pPr>
      <w:r w:rsidRPr="00B61221">
        <w:rPr>
          <w:b/>
        </w:rPr>
        <w:t xml:space="preserve">Table </w:t>
      </w:r>
      <w:r w:rsidRPr="00B61221">
        <w:rPr>
          <w:b/>
        </w:rPr>
        <w:fldChar w:fldCharType="begin"/>
      </w:r>
      <w:r w:rsidRPr="00B61221">
        <w:rPr>
          <w:b/>
        </w:rPr>
        <w:instrText xml:space="preserve"> SEQ Table \* ARABIC </w:instrText>
      </w:r>
      <w:r w:rsidRPr="00B61221">
        <w:rPr>
          <w:b/>
        </w:rPr>
        <w:fldChar w:fldCharType="separate"/>
      </w:r>
      <w:r w:rsidRPr="00B61221">
        <w:rPr>
          <w:b/>
          <w:noProof/>
        </w:rPr>
        <w:t>1</w:t>
      </w:r>
      <w:r w:rsidRPr="00B61221">
        <w:rPr>
          <w:b/>
        </w:rPr>
        <w:fldChar w:fldCharType="end"/>
      </w:r>
      <w:r w:rsidRPr="00B61221">
        <w:rPr>
          <w:b/>
        </w:rPr>
        <w:t>:</w:t>
      </w:r>
      <w:r>
        <w:t xml:space="preserve"> </w:t>
      </w:r>
      <w:r w:rsidR="00253324">
        <w:t>Reported minimum peak EIRP at 28 GHz</w:t>
      </w:r>
      <w:r>
        <w:t xml:space="preserve"> </w:t>
      </w:r>
      <w:r>
        <w:fldChar w:fldCharType="begin"/>
      </w:r>
      <w:r>
        <w:instrText xml:space="preserve"> REF _Ref494705595 \r \h </w:instrText>
      </w:r>
      <w:r>
        <w:fldChar w:fldCharType="separate"/>
      </w:r>
      <w:r w:rsidR="00253324">
        <w:t>[2</w:t>
      </w:r>
      <w:r>
        <w:t>]</w:t>
      </w:r>
      <w:r>
        <w:fldChar w:fldCharType="end"/>
      </w:r>
    </w:p>
    <w:tbl>
      <w:tblPr>
        <w:tblW w:w="10817" w:type="dxa"/>
        <w:tblInd w:w="-630" w:type="dxa"/>
        <w:tblCellMar>
          <w:left w:w="0" w:type="dxa"/>
          <w:right w:w="0" w:type="dxa"/>
        </w:tblCellMar>
        <w:tblLook w:val="04A0" w:firstRow="1" w:lastRow="0" w:firstColumn="1" w:lastColumn="0" w:noHBand="0" w:noVBand="1"/>
      </w:tblPr>
      <w:tblGrid>
        <w:gridCol w:w="1690"/>
        <w:gridCol w:w="599"/>
        <w:gridCol w:w="1066"/>
        <w:gridCol w:w="1066"/>
        <w:gridCol w:w="1066"/>
        <w:gridCol w:w="1066"/>
        <w:gridCol w:w="1066"/>
        <w:gridCol w:w="1066"/>
        <w:gridCol w:w="1066"/>
        <w:gridCol w:w="1066"/>
      </w:tblGrid>
      <w:tr w:rsidR="00B23216" w:rsidRPr="00D40FCA" w14:paraId="602A66D3" w14:textId="77777777" w:rsidTr="00C42B25">
        <w:trPr>
          <w:trHeight w:val="576"/>
        </w:trPr>
        <w:tc>
          <w:tcPr>
            <w:tcW w:w="1690" w:type="dxa"/>
            <w:tcBorders>
              <w:top w:val="thinThickMediumGap" w:sz="18" w:space="0" w:color="auto"/>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0DE3121A" w14:textId="77777777" w:rsidR="00B23216" w:rsidRPr="00D40FCA" w:rsidRDefault="00B23216" w:rsidP="00911051">
            <w:pPr>
              <w:spacing w:after="0"/>
              <w:rPr>
                <w:rFonts w:eastAsia="Batang"/>
                <w:sz w:val="18"/>
                <w:szCs w:val="18"/>
                <w:lang w:val="en-US"/>
              </w:rPr>
            </w:pPr>
            <w:r w:rsidRPr="00D40FCA">
              <w:rPr>
                <w:rFonts w:eastAsia="Batang"/>
                <w:b/>
                <w:bCs/>
                <w:sz w:val="18"/>
                <w:szCs w:val="18"/>
                <w:lang w:val="en-US"/>
              </w:rPr>
              <w:t>Parameter</w:t>
            </w:r>
          </w:p>
        </w:tc>
        <w:tc>
          <w:tcPr>
            <w:tcW w:w="599" w:type="dxa"/>
            <w:tcBorders>
              <w:top w:val="thinThickMediumGap" w:sz="18" w:space="0" w:color="auto"/>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5B3A25D8" w14:textId="77777777" w:rsidR="00B23216" w:rsidRPr="00D40FCA" w:rsidRDefault="00B23216" w:rsidP="00911051">
            <w:pPr>
              <w:spacing w:after="0"/>
              <w:rPr>
                <w:rFonts w:eastAsia="Batang"/>
                <w:sz w:val="18"/>
                <w:szCs w:val="18"/>
                <w:lang w:val="en-US"/>
              </w:rPr>
            </w:pPr>
            <w:r w:rsidRPr="00D40FCA">
              <w:rPr>
                <w:rFonts w:eastAsia="Batang"/>
                <w:b/>
                <w:bCs/>
                <w:sz w:val="18"/>
                <w:szCs w:val="18"/>
                <w:lang w:val="en-US"/>
              </w:rPr>
              <w:t>Unit</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60CABB5D" w14:textId="77777777" w:rsidR="00B23216" w:rsidRPr="00D40FCA" w:rsidRDefault="00B23216" w:rsidP="00911051">
            <w:pPr>
              <w:spacing w:after="0"/>
              <w:jc w:val="center"/>
              <w:rPr>
                <w:rFonts w:eastAsia="Batang"/>
                <w:sz w:val="18"/>
                <w:szCs w:val="18"/>
                <w:lang w:val="en-US"/>
              </w:rPr>
            </w:pPr>
            <w:r w:rsidRPr="00D40FCA">
              <w:rPr>
                <w:rFonts w:eastAsia="Batang"/>
                <w:b/>
                <w:bCs/>
                <w:sz w:val="18"/>
                <w:szCs w:val="18"/>
                <w:lang w:val="en-US"/>
              </w:rPr>
              <w:t>Intel</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5C82CE34" w14:textId="7CF65635" w:rsidR="00B23216" w:rsidRPr="00D40FCA" w:rsidRDefault="00B23216" w:rsidP="00911051">
            <w:pPr>
              <w:spacing w:after="0"/>
              <w:jc w:val="center"/>
              <w:rPr>
                <w:rFonts w:eastAsia="Batang"/>
                <w:sz w:val="18"/>
                <w:szCs w:val="18"/>
                <w:lang w:val="en-US"/>
              </w:rPr>
            </w:pPr>
            <w:r w:rsidRPr="00D40FCA">
              <w:rPr>
                <w:rFonts w:eastAsia="Batang"/>
                <w:b/>
                <w:bCs/>
                <w:sz w:val="18"/>
                <w:szCs w:val="18"/>
                <w:lang w:val="en-US"/>
              </w:rPr>
              <w:t>LGE</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212D7E8E" w14:textId="77777777" w:rsidR="00B23216" w:rsidRPr="00D40FCA" w:rsidRDefault="00B23216" w:rsidP="00911051">
            <w:pPr>
              <w:spacing w:after="0"/>
              <w:jc w:val="center"/>
              <w:rPr>
                <w:rFonts w:eastAsia="Batang"/>
                <w:sz w:val="18"/>
                <w:szCs w:val="18"/>
                <w:lang w:val="en-US"/>
              </w:rPr>
            </w:pPr>
            <w:r w:rsidRPr="00D40FCA">
              <w:rPr>
                <w:rFonts w:eastAsia="Batang"/>
                <w:b/>
                <w:bCs/>
                <w:sz w:val="18"/>
                <w:szCs w:val="18"/>
                <w:lang w:val="en-US"/>
              </w:rPr>
              <w:t>MediaTek</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695CC302" w14:textId="77777777" w:rsidR="00B23216" w:rsidRPr="00D40FCA" w:rsidRDefault="00B23216" w:rsidP="00911051">
            <w:pPr>
              <w:spacing w:after="0"/>
              <w:jc w:val="center"/>
              <w:rPr>
                <w:rFonts w:eastAsia="Batang"/>
                <w:sz w:val="18"/>
                <w:szCs w:val="18"/>
                <w:lang w:val="en-US"/>
              </w:rPr>
            </w:pPr>
            <w:r w:rsidRPr="00D40FCA">
              <w:rPr>
                <w:rFonts w:eastAsia="Batang"/>
                <w:b/>
                <w:bCs/>
                <w:sz w:val="18"/>
                <w:szCs w:val="18"/>
                <w:lang w:val="en-US"/>
              </w:rPr>
              <w:t>Huawei</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26B21120" w14:textId="77777777" w:rsidR="00B23216" w:rsidRPr="00D40FCA" w:rsidRDefault="00B23216" w:rsidP="00911051">
            <w:pPr>
              <w:spacing w:after="0"/>
              <w:jc w:val="center"/>
              <w:rPr>
                <w:rFonts w:eastAsia="Batang"/>
                <w:sz w:val="18"/>
                <w:szCs w:val="18"/>
                <w:lang w:val="en-US"/>
              </w:rPr>
            </w:pPr>
            <w:r w:rsidRPr="00D40FCA">
              <w:rPr>
                <w:rFonts w:eastAsia="Batang"/>
                <w:b/>
                <w:bCs/>
                <w:sz w:val="18"/>
                <w:szCs w:val="18"/>
                <w:lang w:val="en-US"/>
              </w:rPr>
              <w:t>Samsung</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847B399" w14:textId="77777777" w:rsidR="00B23216" w:rsidRPr="00D40FCA" w:rsidRDefault="00B23216" w:rsidP="00911051">
            <w:pPr>
              <w:spacing w:after="0"/>
              <w:jc w:val="center"/>
              <w:rPr>
                <w:rFonts w:eastAsia="Batang"/>
                <w:sz w:val="18"/>
                <w:szCs w:val="18"/>
                <w:lang w:val="en-US"/>
              </w:rPr>
            </w:pPr>
            <w:r w:rsidRPr="00D40FCA">
              <w:rPr>
                <w:rFonts w:eastAsia="Batang"/>
                <w:b/>
                <w:bCs/>
                <w:sz w:val="18"/>
                <w:szCs w:val="18"/>
                <w:lang w:val="en-US"/>
              </w:rPr>
              <w:t>Motorola</w:t>
            </w:r>
          </w:p>
        </w:tc>
        <w:tc>
          <w:tcPr>
            <w:tcW w:w="1066" w:type="dxa"/>
            <w:tcBorders>
              <w:top w:val="thinThickMediumGap" w:sz="18" w:space="0" w:color="auto"/>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11C1A630" w14:textId="77777777" w:rsidR="00B23216" w:rsidRPr="00D40FCA" w:rsidRDefault="00B23216" w:rsidP="00911051">
            <w:pPr>
              <w:spacing w:after="0"/>
              <w:jc w:val="center"/>
              <w:rPr>
                <w:rFonts w:eastAsia="Batang"/>
                <w:sz w:val="18"/>
                <w:szCs w:val="18"/>
                <w:lang w:val="en-US"/>
              </w:rPr>
            </w:pPr>
            <w:r w:rsidRPr="00D40FCA">
              <w:rPr>
                <w:rFonts w:eastAsia="Batang"/>
                <w:b/>
                <w:bCs/>
                <w:sz w:val="18"/>
                <w:szCs w:val="18"/>
                <w:lang w:val="en-US"/>
              </w:rPr>
              <w:t>Qualcomm</w:t>
            </w:r>
          </w:p>
          <w:p w14:paraId="4D113C5B" w14:textId="77777777" w:rsidR="00B23216" w:rsidRPr="00D40FCA" w:rsidRDefault="00B23216" w:rsidP="00911051">
            <w:pPr>
              <w:spacing w:after="0"/>
              <w:jc w:val="center"/>
              <w:rPr>
                <w:rFonts w:eastAsia="Batang"/>
                <w:sz w:val="18"/>
                <w:szCs w:val="18"/>
                <w:lang w:val="en-US"/>
              </w:rPr>
            </w:pPr>
            <w:r w:rsidRPr="00D40FCA">
              <w:rPr>
                <w:rFonts w:eastAsia="Batang"/>
                <w:b/>
                <w:bCs/>
                <w:sz w:val="18"/>
                <w:szCs w:val="18"/>
                <w:lang w:val="en-US"/>
              </w:rPr>
              <w:t>plastic</w:t>
            </w:r>
          </w:p>
        </w:tc>
        <w:tc>
          <w:tcPr>
            <w:tcW w:w="1066" w:type="dxa"/>
            <w:tcBorders>
              <w:top w:val="thinThickMediumGap" w:sz="18" w:space="0" w:color="auto"/>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29453C63" w14:textId="77777777" w:rsidR="00B23216" w:rsidRPr="00D40FCA" w:rsidRDefault="00B23216" w:rsidP="00911051">
            <w:pPr>
              <w:spacing w:after="0"/>
              <w:jc w:val="center"/>
              <w:rPr>
                <w:rFonts w:eastAsia="Batang"/>
                <w:sz w:val="18"/>
                <w:szCs w:val="18"/>
                <w:lang w:val="en-US"/>
              </w:rPr>
            </w:pPr>
            <w:r w:rsidRPr="00D40FCA">
              <w:rPr>
                <w:rFonts w:eastAsia="Batang"/>
                <w:b/>
                <w:bCs/>
                <w:sz w:val="18"/>
                <w:szCs w:val="18"/>
                <w:lang w:val="en-US"/>
              </w:rPr>
              <w:t>Qualcomm glass</w:t>
            </w:r>
          </w:p>
        </w:tc>
      </w:tr>
      <w:tr w:rsidR="00B23216" w:rsidRPr="00D40FCA" w14:paraId="7A5841A5" w14:textId="77777777" w:rsidTr="00C42B25">
        <w:trPr>
          <w:trHeight w:val="288"/>
        </w:trPr>
        <w:tc>
          <w:tcPr>
            <w:tcW w:w="1690" w:type="dxa"/>
            <w:tcBorders>
              <w:top w:val="single" w:sz="6" w:space="0" w:color="000000"/>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55B783B8" w14:textId="541AA847" w:rsidR="00B23216" w:rsidRPr="00D40FCA" w:rsidRDefault="00B23216" w:rsidP="00911051">
            <w:pPr>
              <w:spacing w:after="0"/>
              <w:rPr>
                <w:rFonts w:eastAsia="Batang"/>
                <w:sz w:val="18"/>
                <w:szCs w:val="18"/>
                <w:lang w:val="en-US"/>
              </w:rPr>
            </w:pPr>
            <w:r w:rsidRPr="00D40FCA">
              <w:rPr>
                <w:rFonts w:eastAsia="Batang"/>
                <w:b/>
                <w:bCs/>
                <w:sz w:val="18"/>
                <w:szCs w:val="18"/>
                <w:lang w:val="en-US"/>
              </w:rPr>
              <w:t xml:space="preserve"># </w:t>
            </w:r>
            <w:proofErr w:type="gramStart"/>
            <w:r w:rsidRPr="00D40FCA">
              <w:rPr>
                <w:rFonts w:eastAsia="Batang"/>
                <w:b/>
                <w:bCs/>
                <w:sz w:val="18"/>
                <w:szCs w:val="18"/>
                <w:lang w:val="en-US"/>
              </w:rPr>
              <w:t>ant</w:t>
            </w:r>
            <w:proofErr w:type="gramEnd"/>
            <w:r>
              <w:rPr>
                <w:rFonts w:eastAsia="Batang"/>
                <w:b/>
                <w:bCs/>
                <w:sz w:val="18"/>
                <w:szCs w:val="18"/>
                <w:lang w:val="en-US"/>
              </w:rPr>
              <w:t>.</w:t>
            </w:r>
            <w:r w:rsidRPr="00D40FCA">
              <w:rPr>
                <w:rFonts w:eastAsia="Batang"/>
                <w:b/>
                <w:bCs/>
                <w:sz w:val="18"/>
                <w:szCs w:val="18"/>
                <w:lang w:val="en-US"/>
              </w:rPr>
              <w:t xml:space="preserve"> elements</w:t>
            </w:r>
          </w:p>
        </w:tc>
        <w:tc>
          <w:tcPr>
            <w:tcW w:w="599" w:type="dxa"/>
            <w:tcBorders>
              <w:top w:val="single" w:sz="6" w:space="0" w:color="000000"/>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C45063A" w14:textId="77777777" w:rsidR="00B23216" w:rsidRPr="00D40FCA" w:rsidRDefault="00B23216" w:rsidP="00911051">
            <w:pPr>
              <w:spacing w:after="0"/>
              <w:rPr>
                <w:rFonts w:eastAsia="Batang"/>
                <w:sz w:val="18"/>
                <w:szCs w:val="18"/>
                <w:lang w:val="en-US"/>
              </w:rPr>
            </w:pPr>
            <w:r w:rsidRPr="00D40FCA">
              <w:rPr>
                <w:rFonts w:eastAsia="Batang"/>
                <w:sz w:val="18"/>
                <w:szCs w:val="18"/>
                <w:lang w:val="en-US"/>
              </w:rPr>
              <w:t> </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F0CDDD8" w14:textId="77777777" w:rsidR="00B23216" w:rsidRPr="00D40FCA" w:rsidRDefault="00B23216" w:rsidP="00911051">
            <w:pPr>
              <w:spacing w:after="0"/>
              <w:jc w:val="right"/>
              <w:rPr>
                <w:rFonts w:eastAsia="Batang"/>
                <w:sz w:val="18"/>
                <w:szCs w:val="18"/>
                <w:lang w:val="en-US"/>
              </w:rPr>
            </w:pPr>
            <w:r w:rsidRPr="00D40FCA">
              <w:rPr>
                <w:rFonts w:eastAsia="Batang"/>
                <w:sz w:val="18"/>
                <w:szCs w:val="18"/>
                <w:lang w:val="en-US"/>
              </w:rPr>
              <w:t>4</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2BA7B48F" w14:textId="33560298" w:rsidR="00B23216" w:rsidRPr="00D40FCA" w:rsidRDefault="00B23216" w:rsidP="00911051">
            <w:pPr>
              <w:spacing w:after="0"/>
              <w:jc w:val="right"/>
              <w:rPr>
                <w:rFonts w:eastAsia="Batang"/>
                <w:sz w:val="18"/>
                <w:szCs w:val="18"/>
                <w:lang w:val="en-US"/>
              </w:rPr>
            </w:pPr>
            <w:r w:rsidRPr="00D40FCA">
              <w:rPr>
                <w:rFonts w:eastAsia="Batang"/>
                <w:sz w:val="18"/>
                <w:szCs w:val="18"/>
                <w:lang w:val="en-US"/>
              </w:rPr>
              <w:t> 4</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5BC6ACFC"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4</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6FE733FC"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4</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3C22EBB"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4</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B8769DE"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4</w:t>
            </w:r>
          </w:p>
        </w:tc>
        <w:tc>
          <w:tcPr>
            <w:tcW w:w="1066" w:type="dxa"/>
            <w:tcBorders>
              <w:top w:val="single" w:sz="6" w:space="0" w:color="000000"/>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34F52A63" w14:textId="77777777" w:rsidR="00B23216" w:rsidRPr="00D40FCA" w:rsidRDefault="00B23216" w:rsidP="00911051">
            <w:pPr>
              <w:spacing w:after="0"/>
              <w:jc w:val="right"/>
              <w:rPr>
                <w:rFonts w:eastAsia="Batang"/>
                <w:sz w:val="18"/>
                <w:szCs w:val="18"/>
                <w:lang w:val="en-US"/>
              </w:rPr>
            </w:pPr>
            <w:r w:rsidRPr="00D40FCA">
              <w:rPr>
                <w:rFonts w:eastAsia="Batang"/>
                <w:sz w:val="18"/>
                <w:szCs w:val="18"/>
                <w:lang w:val="en-US"/>
              </w:rPr>
              <w:t>4</w:t>
            </w:r>
          </w:p>
        </w:tc>
        <w:tc>
          <w:tcPr>
            <w:tcW w:w="1066" w:type="dxa"/>
            <w:tcBorders>
              <w:top w:val="single" w:sz="6" w:space="0" w:color="000000"/>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3C67EF68" w14:textId="77777777" w:rsidR="00B23216" w:rsidRPr="00D40FCA" w:rsidRDefault="00B23216" w:rsidP="00911051">
            <w:pPr>
              <w:spacing w:after="0"/>
              <w:jc w:val="right"/>
              <w:rPr>
                <w:rFonts w:eastAsia="Batang"/>
                <w:sz w:val="18"/>
                <w:szCs w:val="18"/>
                <w:lang w:val="en-US"/>
              </w:rPr>
            </w:pPr>
            <w:r w:rsidRPr="00D40FCA">
              <w:rPr>
                <w:rFonts w:eastAsia="Batang"/>
                <w:sz w:val="18"/>
                <w:szCs w:val="18"/>
                <w:lang w:val="en-US"/>
              </w:rPr>
              <w:t>4</w:t>
            </w:r>
          </w:p>
        </w:tc>
      </w:tr>
      <w:tr w:rsidR="00B23216" w:rsidRPr="00D40FCA" w14:paraId="231960AF" w14:textId="77777777" w:rsidTr="00B23216">
        <w:trPr>
          <w:trHeight w:val="576"/>
        </w:trPr>
        <w:tc>
          <w:tcPr>
            <w:tcW w:w="1690" w:type="dxa"/>
            <w:tcBorders>
              <w:top w:val="single" w:sz="6" w:space="0" w:color="000000"/>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519E8E3B" w14:textId="77777777" w:rsidR="00B23216" w:rsidRPr="00D40FCA" w:rsidRDefault="00B23216" w:rsidP="00911051">
            <w:pPr>
              <w:spacing w:after="0"/>
              <w:rPr>
                <w:rFonts w:eastAsia="Batang"/>
                <w:sz w:val="18"/>
                <w:szCs w:val="18"/>
                <w:lang w:val="en-US"/>
              </w:rPr>
            </w:pPr>
            <w:r w:rsidRPr="00D40FCA">
              <w:rPr>
                <w:rFonts w:eastAsia="Batang"/>
                <w:b/>
                <w:bCs/>
                <w:sz w:val="18"/>
                <w:szCs w:val="18"/>
                <w:lang w:val="en-US"/>
              </w:rPr>
              <w:t>Realized ant.</w:t>
            </w:r>
            <w:r w:rsidRPr="00D40FCA">
              <w:rPr>
                <w:rFonts w:eastAsia="Batang"/>
                <w:b/>
                <w:bCs/>
                <w:sz w:val="18"/>
                <w:szCs w:val="18"/>
                <w:lang w:val="en-US"/>
              </w:rPr>
              <w:br/>
              <w:t>array gain</w:t>
            </w:r>
          </w:p>
        </w:tc>
        <w:tc>
          <w:tcPr>
            <w:tcW w:w="599" w:type="dxa"/>
            <w:tcBorders>
              <w:top w:val="single" w:sz="6" w:space="0" w:color="000000"/>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AC34600" w14:textId="77777777" w:rsidR="00B23216" w:rsidRPr="00D40FCA" w:rsidRDefault="00B23216" w:rsidP="00911051">
            <w:pPr>
              <w:spacing w:after="0"/>
              <w:rPr>
                <w:rFonts w:eastAsia="Batang"/>
                <w:sz w:val="18"/>
                <w:szCs w:val="18"/>
                <w:lang w:val="en-US"/>
              </w:rPr>
            </w:pPr>
            <w:r w:rsidRPr="00D40FCA">
              <w:rPr>
                <w:rFonts w:eastAsia="Batang"/>
                <w:sz w:val="18"/>
                <w:szCs w:val="18"/>
                <w:lang w:val="en-US"/>
              </w:rPr>
              <w:t>dBi</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0613C4D" w14:textId="77777777" w:rsidR="00B23216" w:rsidRPr="00D40FCA" w:rsidRDefault="00B23216" w:rsidP="00911051">
            <w:pPr>
              <w:spacing w:after="0"/>
              <w:jc w:val="right"/>
              <w:rPr>
                <w:rFonts w:eastAsia="Batang"/>
                <w:sz w:val="18"/>
                <w:szCs w:val="18"/>
                <w:lang w:val="en-US"/>
              </w:rPr>
            </w:pPr>
            <w:r w:rsidRPr="00D40FCA">
              <w:rPr>
                <w:rFonts w:eastAsia="Batang"/>
                <w:sz w:val="18"/>
                <w:szCs w:val="18"/>
                <w:lang w:val="en-US"/>
              </w:rPr>
              <w:t>8.00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6D5328B1" w14:textId="2265BDEF" w:rsidR="00B23216" w:rsidRPr="00D40FCA" w:rsidRDefault="00B23216" w:rsidP="00911051">
            <w:pPr>
              <w:spacing w:after="0"/>
              <w:jc w:val="right"/>
              <w:rPr>
                <w:rFonts w:eastAsia="Batang"/>
                <w:sz w:val="18"/>
                <w:szCs w:val="18"/>
                <w:lang w:val="en-US"/>
              </w:rPr>
            </w:pPr>
            <w:r w:rsidRPr="00D40FCA">
              <w:rPr>
                <w:rFonts w:eastAsia="Batang"/>
                <w:sz w:val="18"/>
                <w:szCs w:val="18"/>
                <w:lang w:val="en-US"/>
              </w:rPr>
              <w:t> 10.00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2A4CFC86"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7.50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66805BA5"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9.00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6548C745"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9.50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34118559"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8.00</w:t>
            </w:r>
          </w:p>
        </w:tc>
        <w:tc>
          <w:tcPr>
            <w:tcW w:w="1066" w:type="dxa"/>
            <w:tcBorders>
              <w:top w:val="single" w:sz="6" w:space="0" w:color="000000"/>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1F3574A9" w14:textId="77777777" w:rsidR="00B23216" w:rsidRPr="00D40FCA" w:rsidRDefault="00B23216" w:rsidP="00911051">
            <w:pPr>
              <w:spacing w:after="0"/>
              <w:jc w:val="right"/>
              <w:rPr>
                <w:rFonts w:eastAsia="Batang"/>
                <w:sz w:val="18"/>
                <w:szCs w:val="18"/>
                <w:lang w:val="en-US"/>
              </w:rPr>
            </w:pPr>
            <w:r w:rsidRPr="00D40FCA">
              <w:rPr>
                <w:rFonts w:eastAsia="Batang"/>
                <w:sz w:val="18"/>
                <w:szCs w:val="18"/>
                <w:lang w:val="en-US"/>
              </w:rPr>
              <w:t>8.72</w:t>
            </w:r>
          </w:p>
        </w:tc>
        <w:tc>
          <w:tcPr>
            <w:tcW w:w="1066" w:type="dxa"/>
            <w:tcBorders>
              <w:top w:val="single" w:sz="6" w:space="0" w:color="000000"/>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60C93C41" w14:textId="77777777" w:rsidR="00B23216" w:rsidRPr="00D40FCA" w:rsidRDefault="00B23216" w:rsidP="00911051">
            <w:pPr>
              <w:spacing w:after="0"/>
              <w:jc w:val="right"/>
              <w:rPr>
                <w:rFonts w:eastAsia="Batang"/>
                <w:sz w:val="18"/>
                <w:szCs w:val="18"/>
                <w:lang w:val="en-US"/>
              </w:rPr>
            </w:pPr>
            <w:r w:rsidRPr="00D40FCA">
              <w:rPr>
                <w:rFonts w:eastAsia="Batang"/>
                <w:sz w:val="18"/>
                <w:szCs w:val="18"/>
                <w:lang w:val="en-US"/>
              </w:rPr>
              <w:t>8.72</w:t>
            </w:r>
          </w:p>
        </w:tc>
      </w:tr>
      <w:tr w:rsidR="00B23216" w:rsidRPr="00D40FCA" w14:paraId="50F28E60" w14:textId="77777777" w:rsidTr="00C42B25">
        <w:trPr>
          <w:trHeight w:val="288"/>
        </w:trPr>
        <w:tc>
          <w:tcPr>
            <w:tcW w:w="1690" w:type="dxa"/>
            <w:tcBorders>
              <w:top w:val="single" w:sz="6" w:space="0" w:color="000000"/>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1F9ECF9A" w14:textId="77777777" w:rsidR="00B23216" w:rsidRPr="00D40FCA" w:rsidRDefault="00B23216" w:rsidP="00911051">
            <w:pPr>
              <w:spacing w:after="0"/>
              <w:rPr>
                <w:rFonts w:eastAsia="Batang"/>
                <w:sz w:val="18"/>
                <w:szCs w:val="18"/>
                <w:lang w:val="en-US"/>
              </w:rPr>
            </w:pPr>
            <w:r w:rsidRPr="00D40FCA">
              <w:rPr>
                <w:rFonts w:eastAsia="Batang"/>
                <w:b/>
                <w:bCs/>
                <w:sz w:val="18"/>
                <w:szCs w:val="18"/>
                <w:lang w:val="en-US"/>
              </w:rPr>
              <w:t>Polarization gain</w:t>
            </w:r>
          </w:p>
        </w:tc>
        <w:tc>
          <w:tcPr>
            <w:tcW w:w="599" w:type="dxa"/>
            <w:tcBorders>
              <w:top w:val="single" w:sz="6" w:space="0" w:color="000000"/>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2A8EF900" w14:textId="77777777" w:rsidR="00B23216" w:rsidRPr="00D40FCA" w:rsidRDefault="00B23216" w:rsidP="00911051">
            <w:pPr>
              <w:spacing w:after="0"/>
              <w:rPr>
                <w:rFonts w:eastAsia="Batang"/>
                <w:sz w:val="18"/>
                <w:szCs w:val="18"/>
                <w:lang w:val="en-US"/>
              </w:rPr>
            </w:pPr>
            <w:r w:rsidRPr="00D40FCA">
              <w:rPr>
                <w:rFonts w:eastAsia="Batang"/>
                <w:sz w:val="18"/>
                <w:szCs w:val="18"/>
                <w:lang w:val="en-US"/>
              </w:rPr>
              <w:t>dB</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9F3355D" w14:textId="77777777" w:rsidR="00B23216" w:rsidRPr="00D40FCA" w:rsidRDefault="00B23216" w:rsidP="00911051">
            <w:pPr>
              <w:spacing w:after="0"/>
              <w:jc w:val="right"/>
              <w:rPr>
                <w:rFonts w:eastAsia="Batang"/>
                <w:sz w:val="18"/>
                <w:szCs w:val="18"/>
                <w:lang w:val="en-US"/>
              </w:rPr>
            </w:pPr>
            <w:r w:rsidRPr="00D40FCA">
              <w:rPr>
                <w:rFonts w:eastAsia="Batang"/>
                <w:sz w:val="18"/>
                <w:szCs w:val="18"/>
                <w:lang w:val="en-US"/>
              </w:rPr>
              <w:t>2.80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2530BC0" w14:textId="51250FDC" w:rsidR="00B23216" w:rsidRPr="00D40FCA" w:rsidRDefault="00B23216" w:rsidP="00911051">
            <w:pPr>
              <w:spacing w:after="0"/>
              <w:jc w:val="right"/>
              <w:rPr>
                <w:rFonts w:eastAsia="Batang"/>
                <w:sz w:val="18"/>
                <w:szCs w:val="18"/>
                <w:lang w:val="en-US"/>
              </w:rPr>
            </w:pPr>
            <w:r w:rsidRPr="00D40FCA">
              <w:rPr>
                <w:rFonts w:eastAsia="Batang"/>
                <w:sz w:val="18"/>
                <w:szCs w:val="18"/>
                <w:lang w:val="en-US"/>
              </w:rPr>
              <w:t> 2.50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6F68BDC"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2.50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0B6038DD"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2.00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057223C5"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2.50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06D2F9DD"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2.80</w:t>
            </w:r>
          </w:p>
        </w:tc>
        <w:tc>
          <w:tcPr>
            <w:tcW w:w="1066" w:type="dxa"/>
            <w:tcBorders>
              <w:top w:val="single" w:sz="6" w:space="0" w:color="000000"/>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66C836B9" w14:textId="77777777" w:rsidR="00B23216" w:rsidRPr="00D40FCA" w:rsidRDefault="00B23216" w:rsidP="00911051">
            <w:pPr>
              <w:spacing w:after="0"/>
              <w:jc w:val="right"/>
              <w:rPr>
                <w:rFonts w:eastAsia="Batang"/>
                <w:sz w:val="18"/>
                <w:szCs w:val="18"/>
                <w:lang w:val="en-US"/>
              </w:rPr>
            </w:pPr>
            <w:r w:rsidRPr="00D40FCA">
              <w:rPr>
                <w:rFonts w:eastAsia="Batang"/>
                <w:sz w:val="18"/>
                <w:szCs w:val="18"/>
                <w:lang w:val="en-US"/>
              </w:rPr>
              <w:t>2.80</w:t>
            </w:r>
          </w:p>
        </w:tc>
        <w:tc>
          <w:tcPr>
            <w:tcW w:w="1066" w:type="dxa"/>
            <w:tcBorders>
              <w:top w:val="single" w:sz="6" w:space="0" w:color="000000"/>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29E85430" w14:textId="77777777" w:rsidR="00B23216" w:rsidRPr="00D40FCA" w:rsidRDefault="00B23216" w:rsidP="00911051">
            <w:pPr>
              <w:spacing w:after="0"/>
              <w:jc w:val="right"/>
              <w:rPr>
                <w:rFonts w:eastAsia="Batang"/>
                <w:sz w:val="18"/>
                <w:szCs w:val="18"/>
                <w:lang w:val="en-US"/>
              </w:rPr>
            </w:pPr>
            <w:r w:rsidRPr="00D40FCA">
              <w:rPr>
                <w:rFonts w:eastAsia="Batang"/>
                <w:sz w:val="18"/>
                <w:szCs w:val="18"/>
                <w:lang w:val="en-US"/>
              </w:rPr>
              <w:t>2.80</w:t>
            </w:r>
          </w:p>
        </w:tc>
      </w:tr>
      <w:tr w:rsidR="00B23216" w:rsidRPr="00D40FCA" w14:paraId="2A52ED1F" w14:textId="77777777" w:rsidTr="00C42B25">
        <w:trPr>
          <w:trHeight w:val="720"/>
        </w:trPr>
        <w:tc>
          <w:tcPr>
            <w:tcW w:w="1690" w:type="dxa"/>
            <w:tcBorders>
              <w:top w:val="single" w:sz="6" w:space="0" w:color="000000"/>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0BDD3961" w14:textId="77777777" w:rsidR="00B23216" w:rsidRPr="00D40FCA" w:rsidRDefault="00B23216" w:rsidP="00911051">
            <w:pPr>
              <w:spacing w:after="0"/>
              <w:rPr>
                <w:rFonts w:eastAsia="Batang"/>
                <w:sz w:val="18"/>
                <w:szCs w:val="18"/>
                <w:lang w:val="en-US"/>
              </w:rPr>
            </w:pPr>
            <w:r w:rsidRPr="00D40FCA">
              <w:rPr>
                <w:rFonts w:eastAsia="Batang"/>
                <w:b/>
                <w:bCs/>
                <w:sz w:val="18"/>
                <w:szCs w:val="18"/>
                <w:lang w:val="en-US"/>
              </w:rPr>
              <w:t>Total implementation</w:t>
            </w:r>
            <w:r w:rsidRPr="00D40FCA">
              <w:rPr>
                <w:rFonts w:eastAsia="Batang"/>
                <w:b/>
                <w:bCs/>
                <w:sz w:val="18"/>
                <w:szCs w:val="18"/>
                <w:lang w:val="en-US"/>
              </w:rPr>
              <w:br/>
              <w:t>loss (worst-case)</w:t>
            </w:r>
          </w:p>
        </w:tc>
        <w:tc>
          <w:tcPr>
            <w:tcW w:w="599" w:type="dxa"/>
            <w:tcBorders>
              <w:top w:val="single" w:sz="6" w:space="0" w:color="000000"/>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0EF0366" w14:textId="77777777" w:rsidR="00B23216" w:rsidRPr="00D40FCA" w:rsidRDefault="00B23216" w:rsidP="00911051">
            <w:pPr>
              <w:spacing w:after="0"/>
              <w:rPr>
                <w:rFonts w:eastAsia="Batang"/>
                <w:sz w:val="18"/>
                <w:szCs w:val="18"/>
                <w:lang w:val="en-US"/>
              </w:rPr>
            </w:pPr>
            <w:r w:rsidRPr="00D40FCA">
              <w:rPr>
                <w:rFonts w:eastAsia="Batang"/>
                <w:sz w:val="18"/>
                <w:szCs w:val="18"/>
                <w:lang w:val="en-US"/>
              </w:rPr>
              <w:t>dB</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2C622CA2" w14:textId="77777777" w:rsidR="00B23216" w:rsidRPr="00D40FCA" w:rsidRDefault="00B23216" w:rsidP="00911051">
            <w:pPr>
              <w:spacing w:after="0"/>
              <w:jc w:val="right"/>
              <w:rPr>
                <w:rFonts w:eastAsia="Batang"/>
                <w:sz w:val="18"/>
                <w:szCs w:val="18"/>
                <w:lang w:val="en-US"/>
              </w:rPr>
            </w:pPr>
            <w:r w:rsidRPr="00D40FCA">
              <w:rPr>
                <w:rFonts w:eastAsia="Batang"/>
                <w:sz w:val="18"/>
                <w:szCs w:val="18"/>
                <w:lang w:val="en-US"/>
              </w:rPr>
              <w:t>-9.60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D570EC1" w14:textId="0B14DD9C" w:rsidR="00B23216" w:rsidRPr="00D40FCA" w:rsidRDefault="00B23216" w:rsidP="00911051">
            <w:pPr>
              <w:spacing w:after="0"/>
              <w:jc w:val="right"/>
              <w:rPr>
                <w:rFonts w:eastAsia="Batang"/>
                <w:sz w:val="18"/>
                <w:szCs w:val="18"/>
                <w:lang w:val="en-US"/>
              </w:rPr>
            </w:pPr>
            <w:r w:rsidRPr="00D40FCA">
              <w:rPr>
                <w:rFonts w:eastAsia="Batang"/>
                <w:sz w:val="18"/>
                <w:szCs w:val="18"/>
                <w:lang w:val="en-US"/>
              </w:rPr>
              <w:t> </w:t>
            </w:r>
            <w:r w:rsidRPr="00FA30D0">
              <w:rPr>
                <w:rFonts w:eastAsia="Batang"/>
                <w:color w:val="FF0000"/>
                <w:sz w:val="18"/>
                <w:szCs w:val="18"/>
                <w:lang w:val="en-US"/>
              </w:rPr>
              <w:t>-10.00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FDDDC08"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-7.45</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D4ED130"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-8.70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3BBCD57"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-9.60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06C17793"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-6.10</w:t>
            </w:r>
          </w:p>
        </w:tc>
        <w:tc>
          <w:tcPr>
            <w:tcW w:w="1066" w:type="dxa"/>
            <w:tcBorders>
              <w:top w:val="single" w:sz="6" w:space="0" w:color="000000"/>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4714E458" w14:textId="42568022" w:rsidR="00B23216" w:rsidRPr="00D40FCA" w:rsidRDefault="00B23216" w:rsidP="00911051">
            <w:pPr>
              <w:spacing w:after="0"/>
              <w:jc w:val="right"/>
              <w:rPr>
                <w:rFonts w:eastAsia="Batang"/>
                <w:sz w:val="18"/>
                <w:szCs w:val="18"/>
                <w:lang w:val="en-US"/>
              </w:rPr>
            </w:pPr>
            <w:r w:rsidRPr="00FA30D0">
              <w:rPr>
                <w:rFonts w:eastAsia="Batang"/>
                <w:color w:val="FF0000"/>
                <w:sz w:val="18"/>
                <w:szCs w:val="18"/>
                <w:lang w:val="en-US"/>
              </w:rPr>
              <w:t>-3.30</w:t>
            </w:r>
          </w:p>
        </w:tc>
        <w:tc>
          <w:tcPr>
            <w:tcW w:w="1066" w:type="dxa"/>
            <w:tcBorders>
              <w:top w:val="single" w:sz="6" w:space="0" w:color="000000"/>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0788E8AD" w14:textId="0EAD1F6E" w:rsidR="00B23216" w:rsidRPr="00D40FCA" w:rsidRDefault="00B23216" w:rsidP="00911051">
            <w:pPr>
              <w:spacing w:after="0"/>
              <w:jc w:val="right"/>
              <w:rPr>
                <w:rFonts w:eastAsia="Batang"/>
                <w:sz w:val="18"/>
                <w:szCs w:val="18"/>
                <w:lang w:val="en-US"/>
              </w:rPr>
            </w:pPr>
            <w:r w:rsidRPr="00D40FCA">
              <w:rPr>
                <w:rFonts w:eastAsia="Batang"/>
                <w:sz w:val="18"/>
                <w:szCs w:val="18"/>
                <w:lang w:val="en-US"/>
              </w:rPr>
              <w:t>-4.3</w:t>
            </w:r>
            <w:r>
              <w:rPr>
                <w:rFonts w:eastAsia="Batang"/>
                <w:sz w:val="18"/>
                <w:szCs w:val="18"/>
                <w:lang w:val="en-US"/>
              </w:rPr>
              <w:t>0</w:t>
            </w:r>
          </w:p>
        </w:tc>
      </w:tr>
      <w:tr w:rsidR="00B23216" w:rsidRPr="00D40FCA" w14:paraId="3FDC62D6" w14:textId="77777777" w:rsidTr="00B23216">
        <w:trPr>
          <w:trHeight w:val="576"/>
        </w:trPr>
        <w:tc>
          <w:tcPr>
            <w:tcW w:w="1690" w:type="dxa"/>
            <w:tcBorders>
              <w:top w:val="single" w:sz="6" w:space="0" w:color="000000"/>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4BA4409C" w14:textId="77777777" w:rsidR="00B23216" w:rsidRPr="00D40FCA" w:rsidRDefault="00B23216" w:rsidP="00911051">
            <w:pPr>
              <w:spacing w:after="0"/>
              <w:rPr>
                <w:rFonts w:eastAsia="Batang"/>
                <w:sz w:val="18"/>
                <w:szCs w:val="18"/>
                <w:lang w:val="en-US"/>
              </w:rPr>
            </w:pPr>
            <w:r w:rsidRPr="00D40FCA">
              <w:rPr>
                <w:rFonts w:eastAsia="Batang"/>
                <w:b/>
                <w:bCs/>
                <w:sz w:val="18"/>
                <w:szCs w:val="18"/>
                <w:lang w:val="en-US"/>
              </w:rPr>
              <w:t>PA operating point (minimum)</w:t>
            </w:r>
          </w:p>
        </w:tc>
        <w:tc>
          <w:tcPr>
            <w:tcW w:w="599" w:type="dxa"/>
            <w:tcBorders>
              <w:top w:val="single" w:sz="6" w:space="0" w:color="000000"/>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74F879F" w14:textId="77777777" w:rsidR="00B23216" w:rsidRPr="00D40FCA" w:rsidRDefault="00B23216" w:rsidP="00911051">
            <w:pPr>
              <w:spacing w:after="0"/>
              <w:rPr>
                <w:rFonts w:eastAsia="Batang"/>
                <w:sz w:val="18"/>
                <w:szCs w:val="18"/>
                <w:lang w:val="en-US"/>
              </w:rPr>
            </w:pPr>
            <w:r w:rsidRPr="00D40FCA">
              <w:rPr>
                <w:rFonts w:eastAsia="Batang"/>
                <w:sz w:val="18"/>
                <w:szCs w:val="18"/>
                <w:lang w:val="en-US"/>
              </w:rPr>
              <w:t>dBm</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112CEA1" w14:textId="77777777" w:rsidR="00B23216" w:rsidRPr="00D40FCA" w:rsidRDefault="00B23216" w:rsidP="00911051">
            <w:pPr>
              <w:spacing w:after="0"/>
              <w:jc w:val="right"/>
              <w:rPr>
                <w:rFonts w:eastAsia="Batang"/>
                <w:sz w:val="18"/>
                <w:szCs w:val="18"/>
                <w:lang w:val="en-US"/>
              </w:rPr>
            </w:pPr>
            <w:r w:rsidRPr="00D40FCA">
              <w:rPr>
                <w:rFonts w:eastAsia="Batang"/>
                <w:sz w:val="18"/>
                <w:szCs w:val="18"/>
                <w:lang w:val="en-US"/>
              </w:rPr>
              <w:t>14.00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098DD7AD" w14:textId="510C1CD4" w:rsidR="00B23216" w:rsidRPr="00D40FCA" w:rsidRDefault="00B23216" w:rsidP="00911051">
            <w:pPr>
              <w:spacing w:after="0"/>
              <w:jc w:val="right"/>
              <w:rPr>
                <w:rFonts w:eastAsia="Batang"/>
                <w:sz w:val="18"/>
                <w:szCs w:val="18"/>
                <w:lang w:val="en-US"/>
              </w:rPr>
            </w:pPr>
            <w:r w:rsidRPr="00D40FCA">
              <w:rPr>
                <w:rFonts w:eastAsia="Batang"/>
                <w:sz w:val="18"/>
                <w:szCs w:val="18"/>
                <w:lang w:val="en-US"/>
              </w:rPr>
              <w:t> 14.00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2197AB84"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14.00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529BAC1C"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14.00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3926A11D"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14.00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9FFA171"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14.00</w:t>
            </w:r>
          </w:p>
        </w:tc>
        <w:tc>
          <w:tcPr>
            <w:tcW w:w="1066" w:type="dxa"/>
            <w:tcBorders>
              <w:top w:val="single" w:sz="6" w:space="0" w:color="000000"/>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7EE11F99" w14:textId="1DB682CA" w:rsidR="00B23216" w:rsidRPr="00D40FCA" w:rsidRDefault="00B23216" w:rsidP="00911051">
            <w:pPr>
              <w:spacing w:after="0"/>
              <w:jc w:val="right"/>
              <w:rPr>
                <w:rFonts w:eastAsia="Batang"/>
                <w:sz w:val="18"/>
                <w:szCs w:val="18"/>
                <w:lang w:val="en-US"/>
              </w:rPr>
            </w:pPr>
            <w:r w:rsidRPr="00D40FCA">
              <w:rPr>
                <w:rFonts w:eastAsia="Batang"/>
                <w:sz w:val="18"/>
                <w:szCs w:val="18"/>
                <w:lang w:val="en-US"/>
              </w:rPr>
              <w:t>12.0</w:t>
            </w:r>
            <w:r>
              <w:rPr>
                <w:rFonts w:eastAsia="Batang"/>
                <w:sz w:val="18"/>
                <w:szCs w:val="18"/>
                <w:lang w:val="en-US"/>
              </w:rPr>
              <w:t>0</w:t>
            </w:r>
          </w:p>
        </w:tc>
        <w:tc>
          <w:tcPr>
            <w:tcW w:w="1066" w:type="dxa"/>
            <w:tcBorders>
              <w:top w:val="single" w:sz="6" w:space="0" w:color="000000"/>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1D862F97" w14:textId="7DC42E6F" w:rsidR="00B23216" w:rsidRPr="00D40FCA" w:rsidRDefault="00B23216" w:rsidP="00911051">
            <w:pPr>
              <w:spacing w:after="0"/>
              <w:jc w:val="right"/>
              <w:rPr>
                <w:rFonts w:eastAsia="Batang"/>
                <w:sz w:val="18"/>
                <w:szCs w:val="18"/>
                <w:lang w:val="en-US"/>
              </w:rPr>
            </w:pPr>
            <w:r w:rsidRPr="00D40FCA">
              <w:rPr>
                <w:rFonts w:eastAsia="Batang"/>
                <w:sz w:val="18"/>
                <w:szCs w:val="18"/>
                <w:lang w:val="en-US"/>
              </w:rPr>
              <w:t>12.0</w:t>
            </w:r>
            <w:r>
              <w:rPr>
                <w:rFonts w:eastAsia="Batang"/>
                <w:sz w:val="18"/>
                <w:szCs w:val="18"/>
                <w:lang w:val="en-US"/>
              </w:rPr>
              <w:t>0</w:t>
            </w:r>
          </w:p>
        </w:tc>
      </w:tr>
      <w:tr w:rsidR="00B23216" w:rsidRPr="00D40FCA" w14:paraId="466DEE71" w14:textId="77777777" w:rsidTr="00B23216">
        <w:trPr>
          <w:trHeight w:val="576"/>
        </w:trPr>
        <w:tc>
          <w:tcPr>
            <w:tcW w:w="1690" w:type="dxa"/>
            <w:tcBorders>
              <w:top w:val="single" w:sz="6" w:space="0" w:color="000000"/>
              <w:left w:val="nil"/>
              <w:bottom w:val="single" w:sz="18" w:space="0" w:color="auto"/>
              <w:right w:val="single" w:sz="8" w:space="0" w:color="000000"/>
            </w:tcBorders>
            <w:shd w:val="clear" w:color="auto" w:fill="auto"/>
            <w:tcMar>
              <w:top w:w="15" w:type="dxa"/>
              <w:left w:w="108" w:type="dxa"/>
              <w:bottom w:w="0" w:type="dxa"/>
              <w:right w:w="108" w:type="dxa"/>
            </w:tcMar>
            <w:vAlign w:val="center"/>
            <w:hideMark/>
          </w:tcPr>
          <w:p w14:paraId="3913F4EF" w14:textId="77777777" w:rsidR="00B23216" w:rsidRPr="00D40FCA" w:rsidRDefault="00B23216" w:rsidP="00911051">
            <w:pPr>
              <w:spacing w:after="0"/>
              <w:rPr>
                <w:rFonts w:eastAsia="Batang"/>
                <w:sz w:val="18"/>
                <w:szCs w:val="18"/>
                <w:lang w:val="en-US"/>
              </w:rPr>
            </w:pPr>
            <w:r w:rsidRPr="00D40FCA">
              <w:rPr>
                <w:rFonts w:eastAsia="Batang"/>
                <w:b/>
                <w:bCs/>
                <w:sz w:val="18"/>
                <w:szCs w:val="18"/>
                <w:lang w:val="en-US"/>
              </w:rPr>
              <w:t>Peak EIRP (minimum)</w:t>
            </w:r>
          </w:p>
        </w:tc>
        <w:tc>
          <w:tcPr>
            <w:tcW w:w="599" w:type="dxa"/>
            <w:tcBorders>
              <w:top w:val="single" w:sz="6" w:space="0" w:color="000000"/>
              <w:left w:val="single" w:sz="8"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4DA84885" w14:textId="77777777" w:rsidR="00B23216" w:rsidRPr="00D40FCA" w:rsidRDefault="00B23216" w:rsidP="00911051">
            <w:pPr>
              <w:spacing w:after="0"/>
              <w:rPr>
                <w:rFonts w:eastAsia="Batang"/>
                <w:sz w:val="18"/>
                <w:szCs w:val="18"/>
                <w:lang w:val="en-US"/>
              </w:rPr>
            </w:pPr>
            <w:r w:rsidRPr="00D40FCA">
              <w:rPr>
                <w:rFonts w:eastAsia="Batang"/>
                <w:sz w:val="18"/>
                <w:szCs w:val="18"/>
                <w:lang w:val="en-US"/>
              </w:rPr>
              <w:t>dBm</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4BF2EC09" w14:textId="77777777" w:rsidR="00B23216" w:rsidRPr="00D40FCA" w:rsidRDefault="00B23216" w:rsidP="00911051">
            <w:pPr>
              <w:spacing w:after="0"/>
              <w:jc w:val="right"/>
              <w:rPr>
                <w:rFonts w:eastAsia="Batang"/>
                <w:sz w:val="18"/>
                <w:szCs w:val="18"/>
                <w:lang w:val="en-US"/>
              </w:rPr>
            </w:pPr>
            <w:r w:rsidRPr="00FA30D0">
              <w:rPr>
                <w:rFonts w:eastAsia="Batang"/>
                <w:b/>
                <w:bCs/>
                <w:color w:val="FF0000"/>
                <w:sz w:val="18"/>
                <w:szCs w:val="18"/>
                <w:lang w:val="en-US"/>
              </w:rPr>
              <w:t>20.20</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4155E751" w14:textId="10F6A5E1" w:rsidR="00B23216" w:rsidRPr="00D40FCA" w:rsidRDefault="00B23216" w:rsidP="00911051">
            <w:pPr>
              <w:spacing w:after="0"/>
              <w:jc w:val="right"/>
              <w:rPr>
                <w:rFonts w:eastAsia="Batang"/>
                <w:sz w:val="18"/>
                <w:szCs w:val="18"/>
                <w:lang w:val="en-US"/>
              </w:rPr>
            </w:pPr>
            <w:r w:rsidRPr="00D40FCA">
              <w:rPr>
                <w:rFonts w:eastAsia="Batang"/>
                <w:b/>
                <w:bCs/>
                <w:sz w:val="18"/>
                <w:szCs w:val="18"/>
                <w:lang w:val="en-US"/>
              </w:rPr>
              <w:t> 21.50</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1797E44C" w14:textId="77777777" w:rsidR="00B23216" w:rsidRPr="00D40FCA" w:rsidRDefault="00B23216" w:rsidP="00911051">
            <w:pPr>
              <w:spacing w:after="0"/>
              <w:jc w:val="right"/>
              <w:rPr>
                <w:rFonts w:eastAsia="Batang"/>
                <w:sz w:val="18"/>
                <w:szCs w:val="18"/>
                <w:lang w:val="en-US"/>
              </w:rPr>
            </w:pPr>
            <w:r w:rsidRPr="00D40FCA">
              <w:rPr>
                <w:rFonts w:eastAsia="Batang"/>
                <w:b/>
                <w:bCs/>
                <w:sz w:val="18"/>
                <w:szCs w:val="18"/>
              </w:rPr>
              <w:t>21.05</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391DF13B" w14:textId="77777777" w:rsidR="00B23216" w:rsidRPr="00D40FCA" w:rsidRDefault="00B23216" w:rsidP="00911051">
            <w:pPr>
              <w:spacing w:after="0"/>
              <w:jc w:val="right"/>
              <w:rPr>
                <w:rFonts w:eastAsia="Batang"/>
                <w:sz w:val="18"/>
                <w:szCs w:val="18"/>
                <w:lang w:val="en-US"/>
              </w:rPr>
            </w:pPr>
            <w:r w:rsidRPr="00D40FCA">
              <w:rPr>
                <w:rFonts w:eastAsia="Batang"/>
                <w:b/>
                <w:bCs/>
                <w:sz w:val="18"/>
                <w:szCs w:val="18"/>
              </w:rPr>
              <w:t>22.30</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4CBC320F" w14:textId="77777777" w:rsidR="00B23216" w:rsidRPr="00D40FCA" w:rsidRDefault="00B23216" w:rsidP="00911051">
            <w:pPr>
              <w:spacing w:after="0"/>
              <w:jc w:val="right"/>
              <w:rPr>
                <w:rFonts w:eastAsia="Batang"/>
                <w:sz w:val="18"/>
                <w:szCs w:val="18"/>
                <w:lang w:val="en-US"/>
              </w:rPr>
            </w:pPr>
            <w:r w:rsidRPr="00D40FCA">
              <w:rPr>
                <w:rFonts w:eastAsia="Batang"/>
                <w:b/>
                <w:bCs/>
                <w:sz w:val="18"/>
                <w:szCs w:val="18"/>
              </w:rPr>
              <w:t>22.40</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6AD94A2E" w14:textId="77777777" w:rsidR="00B23216" w:rsidRPr="00D40FCA" w:rsidRDefault="00B23216" w:rsidP="00911051">
            <w:pPr>
              <w:spacing w:after="0"/>
              <w:jc w:val="right"/>
              <w:rPr>
                <w:rFonts w:eastAsia="Batang"/>
                <w:sz w:val="18"/>
                <w:szCs w:val="18"/>
                <w:lang w:val="en-US"/>
              </w:rPr>
            </w:pPr>
            <w:r w:rsidRPr="00D40FCA">
              <w:rPr>
                <w:rFonts w:eastAsia="Batang"/>
                <w:b/>
                <w:bCs/>
                <w:sz w:val="18"/>
                <w:szCs w:val="18"/>
              </w:rPr>
              <w:t>23.70</w:t>
            </w:r>
          </w:p>
        </w:tc>
        <w:tc>
          <w:tcPr>
            <w:tcW w:w="1066" w:type="dxa"/>
            <w:tcBorders>
              <w:top w:val="single" w:sz="6" w:space="0" w:color="000000"/>
              <w:left w:val="single" w:sz="12" w:space="0" w:color="000000"/>
              <w:bottom w:val="single" w:sz="18" w:space="0" w:color="auto"/>
              <w:right w:val="single" w:sz="6" w:space="0" w:color="000000"/>
            </w:tcBorders>
            <w:shd w:val="clear" w:color="auto" w:fill="auto"/>
            <w:tcMar>
              <w:top w:w="15" w:type="dxa"/>
              <w:left w:w="108" w:type="dxa"/>
              <w:bottom w:w="0" w:type="dxa"/>
              <w:right w:w="108" w:type="dxa"/>
            </w:tcMar>
            <w:vAlign w:val="center"/>
            <w:hideMark/>
          </w:tcPr>
          <w:p w14:paraId="2CFFB3A8" w14:textId="77777777" w:rsidR="00B23216" w:rsidRPr="00D40FCA" w:rsidRDefault="00B23216" w:rsidP="00911051">
            <w:pPr>
              <w:spacing w:after="0"/>
              <w:jc w:val="right"/>
              <w:rPr>
                <w:rFonts w:eastAsia="Batang"/>
                <w:sz w:val="18"/>
                <w:szCs w:val="18"/>
                <w:lang w:val="en-US"/>
              </w:rPr>
            </w:pPr>
            <w:r w:rsidRPr="00FA30D0">
              <w:rPr>
                <w:rFonts w:eastAsia="Batang"/>
                <w:b/>
                <w:bCs/>
                <w:color w:val="FF0000"/>
                <w:sz w:val="18"/>
                <w:szCs w:val="18"/>
                <w:lang w:val="en-US"/>
              </w:rPr>
              <w:t>26.24</w:t>
            </w:r>
          </w:p>
        </w:tc>
        <w:tc>
          <w:tcPr>
            <w:tcW w:w="1066" w:type="dxa"/>
            <w:tcBorders>
              <w:top w:val="single" w:sz="6" w:space="0" w:color="000000"/>
              <w:left w:val="single" w:sz="6" w:space="0" w:color="000000"/>
              <w:bottom w:val="single" w:sz="18" w:space="0" w:color="auto"/>
              <w:right w:val="nil"/>
            </w:tcBorders>
            <w:shd w:val="clear" w:color="auto" w:fill="auto"/>
            <w:tcMar>
              <w:top w:w="15" w:type="dxa"/>
              <w:left w:w="108" w:type="dxa"/>
              <w:bottom w:w="0" w:type="dxa"/>
              <w:right w:w="108" w:type="dxa"/>
            </w:tcMar>
            <w:vAlign w:val="center"/>
            <w:hideMark/>
          </w:tcPr>
          <w:p w14:paraId="689C1210" w14:textId="77777777" w:rsidR="00B23216" w:rsidRPr="00D40FCA" w:rsidRDefault="00B23216" w:rsidP="00911051">
            <w:pPr>
              <w:spacing w:after="0"/>
              <w:jc w:val="right"/>
              <w:rPr>
                <w:rFonts w:eastAsia="Batang"/>
                <w:sz w:val="18"/>
                <w:szCs w:val="18"/>
                <w:lang w:val="en-US"/>
              </w:rPr>
            </w:pPr>
            <w:r w:rsidRPr="00D40FCA">
              <w:rPr>
                <w:rFonts w:eastAsia="Batang"/>
                <w:b/>
                <w:bCs/>
                <w:sz w:val="18"/>
                <w:szCs w:val="18"/>
                <w:lang w:val="en-US"/>
              </w:rPr>
              <w:t>25.24</w:t>
            </w:r>
          </w:p>
        </w:tc>
      </w:tr>
    </w:tbl>
    <w:p w14:paraId="0B8B7A45" w14:textId="77777777" w:rsidR="00911051" w:rsidRDefault="00911051" w:rsidP="00C42B25">
      <w:pPr>
        <w:spacing w:after="140"/>
        <w:rPr>
          <w:rFonts w:eastAsia="Batang"/>
        </w:rPr>
      </w:pPr>
    </w:p>
    <w:p w14:paraId="7A429317" w14:textId="5C1402E5" w:rsidR="00FC5D39" w:rsidRDefault="00FC5D39" w:rsidP="00A9445B">
      <w:pPr>
        <w:spacing w:after="0"/>
        <w:rPr>
          <w:rFonts w:eastAsia="Batang"/>
        </w:rPr>
      </w:pPr>
      <w:r>
        <w:rPr>
          <w:rFonts w:eastAsia="Batang"/>
        </w:rPr>
        <w:t>Examining the data in Table 1, we see a significant 6 dB range in the reported min</w:t>
      </w:r>
      <w:r w:rsidR="00E21482">
        <w:rPr>
          <w:rFonts w:eastAsia="Batang"/>
        </w:rPr>
        <w:t>imum</w:t>
      </w:r>
      <w:r>
        <w:rPr>
          <w:rFonts w:eastAsia="Batang"/>
        </w:rPr>
        <w:t xml:space="preserve"> peak EIRP values. From the parameter breakdown, we know that this is because of the total implementation losses</w:t>
      </w:r>
      <w:r w:rsidR="00E21482">
        <w:rPr>
          <w:rFonts w:eastAsia="Batang"/>
        </w:rPr>
        <w:t>,</w:t>
      </w:r>
      <w:r>
        <w:rPr>
          <w:rFonts w:eastAsia="Batang"/>
        </w:rPr>
        <w:t xml:space="preserve"> which range from -3.3 to -10 dB. </w:t>
      </w:r>
    </w:p>
    <w:p w14:paraId="3875F560" w14:textId="77777777" w:rsidR="006A2902" w:rsidRDefault="006A2902" w:rsidP="00A9445B">
      <w:pPr>
        <w:spacing w:after="0"/>
        <w:rPr>
          <w:rFonts w:eastAsia="Batang"/>
        </w:rPr>
      </w:pPr>
    </w:p>
    <w:p w14:paraId="5C83A597" w14:textId="5C0E2D58" w:rsidR="00FC5D39" w:rsidRDefault="00FC5D39" w:rsidP="00FC5D39">
      <w:pPr>
        <w:spacing w:after="0"/>
        <w:rPr>
          <w:rFonts w:eastAsia="Batang"/>
        </w:rPr>
      </w:pPr>
      <w:r>
        <w:rPr>
          <w:rFonts w:eastAsia="Batang"/>
          <w:b/>
        </w:rPr>
        <w:t>Observation</w:t>
      </w:r>
      <w:r w:rsidRPr="00270556">
        <w:rPr>
          <w:rFonts w:eastAsia="Batang"/>
          <w:b/>
        </w:rPr>
        <w:t xml:space="preserve"> 1:</w:t>
      </w:r>
      <w:r>
        <w:rPr>
          <w:rFonts w:eastAsia="Batang"/>
        </w:rPr>
        <w:t xml:space="preserve"> The wide range in reported minimum peak EIRP values is due to the total implementation losses.</w:t>
      </w:r>
    </w:p>
    <w:p w14:paraId="4BC439A3" w14:textId="77777777" w:rsidR="00A109E8" w:rsidRDefault="00A109E8" w:rsidP="00FC5D39">
      <w:pPr>
        <w:spacing w:after="0"/>
        <w:rPr>
          <w:rFonts w:eastAsia="Batang"/>
        </w:rPr>
      </w:pPr>
    </w:p>
    <w:p w14:paraId="06F68829" w14:textId="77777777" w:rsidR="006E57CC" w:rsidRDefault="006E57CC" w:rsidP="006E57CC">
      <w:pPr>
        <w:spacing w:after="0"/>
        <w:rPr>
          <w:rFonts w:eastAsia="Batang"/>
        </w:rPr>
      </w:pPr>
      <w:r>
        <w:rPr>
          <w:rFonts w:eastAsia="Batang"/>
        </w:rPr>
        <w:t>While there is a big difference in the total implementation loss, it is clear that the lowest reported loss of 4.30 dB (taking glass as worst-case) is almost 2 dB below the next lowest loss of 6.10 dB. Also, considering how the numbers are distributed and that the average loss is over 7 dB, we know the weight of the data lies towards a higher loss.</w:t>
      </w:r>
    </w:p>
    <w:p w14:paraId="3AD251E7" w14:textId="77777777" w:rsidR="006E57CC" w:rsidRDefault="006E57CC" w:rsidP="006E57CC">
      <w:pPr>
        <w:spacing w:after="0"/>
        <w:rPr>
          <w:rFonts w:eastAsia="Batang"/>
        </w:rPr>
      </w:pPr>
      <w:r>
        <w:rPr>
          <w:rFonts w:eastAsia="Batang"/>
        </w:rPr>
        <w:t>To get a better visual representation of the data, Figure 1 shows a distribution of the reported results at 28 GHz.</w:t>
      </w:r>
    </w:p>
    <w:p w14:paraId="6DD6F254" w14:textId="1E80D970" w:rsidR="00736A38" w:rsidRDefault="00736A38" w:rsidP="00A02EE5">
      <w:pPr>
        <w:spacing w:after="120"/>
        <w:rPr>
          <w:rFonts w:eastAsia="Batang"/>
        </w:rPr>
      </w:pPr>
    </w:p>
    <w:p w14:paraId="6F6380E8" w14:textId="7C1B0E42" w:rsidR="00A871AE" w:rsidRDefault="00A871AE" w:rsidP="00C42B25">
      <w:pPr>
        <w:spacing w:after="120"/>
        <w:jc w:val="center"/>
      </w:pPr>
      <w:r>
        <w:rPr>
          <w:b/>
        </w:rPr>
        <w:t>Figur</w:t>
      </w:r>
      <w:r w:rsidRPr="00B61221">
        <w:rPr>
          <w:b/>
        </w:rPr>
        <w:t xml:space="preserve">e </w:t>
      </w:r>
      <w:r w:rsidRPr="00B61221">
        <w:rPr>
          <w:b/>
        </w:rPr>
        <w:fldChar w:fldCharType="begin"/>
      </w:r>
      <w:r w:rsidRPr="00B61221">
        <w:rPr>
          <w:b/>
        </w:rPr>
        <w:instrText xml:space="preserve"> SEQ Table \* ARABIC </w:instrText>
      </w:r>
      <w:r w:rsidRPr="00B61221">
        <w:rPr>
          <w:b/>
        </w:rPr>
        <w:fldChar w:fldCharType="separate"/>
      </w:r>
      <w:r w:rsidRPr="00B61221">
        <w:rPr>
          <w:b/>
          <w:noProof/>
        </w:rPr>
        <w:t>1</w:t>
      </w:r>
      <w:r w:rsidRPr="00B61221">
        <w:rPr>
          <w:b/>
        </w:rPr>
        <w:fldChar w:fldCharType="end"/>
      </w:r>
      <w:r w:rsidRPr="00B61221">
        <w:rPr>
          <w:b/>
        </w:rPr>
        <w:t>:</w:t>
      </w:r>
      <w:r>
        <w:t xml:space="preserve"> Distribution of reported min peak EIRP at 28 GHz </w:t>
      </w:r>
    </w:p>
    <w:p w14:paraId="60BC5111" w14:textId="5B776E2E" w:rsidR="00A75C18" w:rsidRDefault="00A871AE" w:rsidP="00A871AE">
      <w:pPr>
        <w:spacing w:after="0"/>
        <w:jc w:val="center"/>
        <w:rPr>
          <w:rFonts w:eastAsia="Batang"/>
        </w:rPr>
      </w:pPr>
      <w:r>
        <w:rPr>
          <w:noProof/>
          <w:lang w:val="en-US" w:eastAsia="en-US"/>
        </w:rPr>
        <w:drawing>
          <wp:inline distT="0" distB="0" distL="0" distR="0" wp14:anchorId="0FCACB2E" wp14:editId="19C0ECFA">
            <wp:extent cx="5410200" cy="266700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49DA0D7" w14:textId="77777777" w:rsidR="00A02EE5" w:rsidRDefault="00A02EE5" w:rsidP="00A02EE5">
      <w:pPr>
        <w:spacing w:before="120" w:after="0"/>
        <w:rPr>
          <w:rFonts w:eastAsia="Batang"/>
        </w:rPr>
      </w:pPr>
    </w:p>
    <w:p w14:paraId="5B745183" w14:textId="1804972A" w:rsidR="00A02EE5" w:rsidRDefault="00A02EE5" w:rsidP="00A02EE5">
      <w:pPr>
        <w:spacing w:after="0"/>
        <w:rPr>
          <w:rFonts w:eastAsia="Batang"/>
        </w:rPr>
      </w:pPr>
      <w:r>
        <w:rPr>
          <w:rFonts w:eastAsia="Batang"/>
        </w:rPr>
        <w:t>The min peak EIRP range agreed in the WF for this frequency range is from 21.2 to 25.2 dBm. If we simply take the average, we come to a fina</w:t>
      </w:r>
      <w:r w:rsidR="009319EB">
        <w:rPr>
          <w:rFonts w:eastAsia="Batang"/>
        </w:rPr>
        <w:t xml:space="preserve">l value of 23.2 dBm for the </w:t>
      </w:r>
      <w:r>
        <w:rPr>
          <w:rFonts w:eastAsia="Batang"/>
        </w:rPr>
        <w:t>peak EIRP requirement. To examine if this value is a good representation of the data we have, we will use Figure 1 and the data distribution numbers found in Table 2.</w:t>
      </w:r>
    </w:p>
    <w:p w14:paraId="3D460922" w14:textId="77777777" w:rsidR="00736A38" w:rsidRDefault="00736A38" w:rsidP="00736A38">
      <w:pPr>
        <w:spacing w:after="120"/>
        <w:jc w:val="center"/>
        <w:rPr>
          <w:rFonts w:eastAsia="Batang"/>
        </w:rPr>
      </w:pPr>
      <w:r w:rsidRPr="00B61221">
        <w:rPr>
          <w:b/>
        </w:rPr>
        <w:lastRenderedPageBreak/>
        <w:t xml:space="preserve">Table </w:t>
      </w:r>
      <w:r>
        <w:rPr>
          <w:b/>
        </w:rPr>
        <w:t>2</w:t>
      </w:r>
      <w:r w:rsidRPr="00B61221">
        <w:rPr>
          <w:b/>
        </w:rPr>
        <w:t>:</w:t>
      </w:r>
      <w:r>
        <w:t xml:space="preserve"> Min peak EIRP distribution at 28 GHz</w:t>
      </w:r>
    </w:p>
    <w:tbl>
      <w:tblPr>
        <w:tblW w:w="3312" w:type="dxa"/>
        <w:jc w:val="center"/>
        <w:tblLook w:val="04A0" w:firstRow="1" w:lastRow="0" w:firstColumn="1" w:lastColumn="0" w:noHBand="0" w:noVBand="1"/>
      </w:tblPr>
      <w:tblGrid>
        <w:gridCol w:w="1008"/>
        <w:gridCol w:w="2304"/>
      </w:tblGrid>
      <w:tr w:rsidR="00736A38" w:rsidRPr="00A871AE" w14:paraId="22BC9DC0" w14:textId="77777777" w:rsidTr="00850668">
        <w:trPr>
          <w:trHeight w:val="288"/>
          <w:jc w:val="center"/>
        </w:trPr>
        <w:tc>
          <w:tcPr>
            <w:tcW w:w="3312" w:type="dxa"/>
            <w:gridSpan w:val="2"/>
            <w:tcBorders>
              <w:top w:val="thinThickMediumGap" w:sz="12" w:space="0" w:color="auto"/>
              <w:left w:val="nil"/>
              <w:bottom w:val="single" w:sz="12" w:space="0" w:color="auto"/>
            </w:tcBorders>
            <w:shd w:val="clear" w:color="auto" w:fill="auto"/>
            <w:noWrap/>
            <w:vAlign w:val="center"/>
          </w:tcPr>
          <w:p w14:paraId="42D93B16" w14:textId="77777777" w:rsidR="00736A38" w:rsidRPr="00692936" w:rsidRDefault="00736A38" w:rsidP="00850668">
            <w:pPr>
              <w:overflowPunct/>
              <w:autoSpaceDE/>
              <w:autoSpaceDN/>
              <w:adjustRightInd/>
              <w:spacing w:after="0"/>
              <w:jc w:val="center"/>
              <w:textAlignment w:val="auto"/>
              <w:rPr>
                <w:b/>
                <w:color w:val="000000"/>
                <w:szCs w:val="22"/>
                <w:lang w:val="en-US" w:eastAsia="en-US"/>
              </w:rPr>
            </w:pPr>
            <w:r>
              <w:rPr>
                <w:b/>
                <w:color w:val="000000"/>
                <w:szCs w:val="22"/>
                <w:lang w:val="en-US" w:eastAsia="en-US"/>
              </w:rPr>
              <w:t>Data D</w:t>
            </w:r>
            <w:r w:rsidRPr="00692936">
              <w:rPr>
                <w:b/>
                <w:color w:val="000000"/>
                <w:szCs w:val="22"/>
                <w:lang w:val="en-US" w:eastAsia="en-US"/>
              </w:rPr>
              <w:t>istribution</w:t>
            </w:r>
            <w:r>
              <w:rPr>
                <w:b/>
                <w:color w:val="000000"/>
                <w:szCs w:val="22"/>
                <w:lang w:val="en-US" w:eastAsia="en-US"/>
              </w:rPr>
              <w:t xml:space="preserve"> @ 28GHz</w:t>
            </w:r>
          </w:p>
        </w:tc>
      </w:tr>
      <w:tr w:rsidR="00736A38" w:rsidRPr="00A871AE" w14:paraId="082AD3E5" w14:textId="77777777" w:rsidTr="00850668">
        <w:trPr>
          <w:trHeight w:val="288"/>
          <w:jc w:val="center"/>
        </w:trPr>
        <w:tc>
          <w:tcPr>
            <w:tcW w:w="1008" w:type="dxa"/>
            <w:tcBorders>
              <w:top w:val="single" w:sz="6" w:space="0" w:color="auto"/>
              <w:left w:val="nil"/>
              <w:bottom w:val="single" w:sz="4" w:space="0" w:color="auto"/>
              <w:right w:val="single" w:sz="4" w:space="0" w:color="auto"/>
            </w:tcBorders>
            <w:shd w:val="clear" w:color="auto" w:fill="auto"/>
            <w:noWrap/>
            <w:vAlign w:val="center"/>
          </w:tcPr>
          <w:p w14:paraId="38FC91A9" w14:textId="77777777" w:rsidR="00736A38" w:rsidRPr="00AB5B63" w:rsidRDefault="00736A38" w:rsidP="00736A38">
            <w:pPr>
              <w:overflowPunct/>
              <w:autoSpaceDE/>
              <w:autoSpaceDN/>
              <w:adjustRightInd/>
              <w:spacing w:after="0"/>
              <w:jc w:val="center"/>
              <w:textAlignment w:val="auto"/>
              <w:rPr>
                <w:b/>
                <w:color w:val="000000"/>
                <w:szCs w:val="22"/>
                <w:lang w:val="en-US" w:eastAsia="en-US"/>
              </w:rPr>
            </w:pPr>
            <w:r w:rsidRPr="00AB5B63">
              <w:rPr>
                <w:b/>
                <w:color w:val="000000"/>
                <w:szCs w:val="22"/>
                <w:lang w:val="en-US" w:eastAsia="en-US"/>
              </w:rPr>
              <w:t>%</w:t>
            </w:r>
          </w:p>
        </w:tc>
        <w:tc>
          <w:tcPr>
            <w:tcW w:w="2304" w:type="dxa"/>
            <w:tcBorders>
              <w:top w:val="single" w:sz="8" w:space="0" w:color="auto"/>
              <w:left w:val="single" w:sz="4" w:space="0" w:color="auto"/>
              <w:bottom w:val="single" w:sz="4" w:space="0" w:color="auto"/>
            </w:tcBorders>
            <w:shd w:val="clear" w:color="auto" w:fill="auto"/>
            <w:noWrap/>
            <w:vAlign w:val="center"/>
          </w:tcPr>
          <w:p w14:paraId="4C6CE21A" w14:textId="77777777" w:rsidR="00736A38" w:rsidRPr="00A871AE" w:rsidRDefault="00736A38" w:rsidP="00850668">
            <w:pPr>
              <w:overflowPunct/>
              <w:autoSpaceDE/>
              <w:autoSpaceDN/>
              <w:adjustRightInd/>
              <w:spacing w:after="0"/>
              <w:jc w:val="center"/>
              <w:textAlignment w:val="auto"/>
              <w:rPr>
                <w:b/>
                <w:color w:val="000000"/>
                <w:szCs w:val="22"/>
                <w:lang w:val="en-US" w:eastAsia="en-US"/>
              </w:rPr>
            </w:pPr>
            <w:r>
              <w:rPr>
                <w:b/>
                <w:color w:val="000000"/>
                <w:szCs w:val="22"/>
                <w:lang w:val="en-US" w:eastAsia="en-US"/>
              </w:rPr>
              <w:t>min peak EIRP [dBm]</w:t>
            </w:r>
          </w:p>
        </w:tc>
      </w:tr>
      <w:tr w:rsidR="00736A38" w:rsidRPr="00A871AE" w14:paraId="0E78F381" w14:textId="77777777" w:rsidTr="00850668">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tcPr>
          <w:p w14:paraId="6E0FA080" w14:textId="77777777" w:rsidR="00736A38" w:rsidRPr="00A871AE" w:rsidRDefault="00736A38"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w:t>
            </w:r>
            <w:r w:rsidRPr="00692936">
              <w:rPr>
                <w:color w:val="000000"/>
                <w:szCs w:val="22"/>
                <w:lang w:val="en-US" w:eastAsia="en-US"/>
              </w:rPr>
              <w:t>.0</w:t>
            </w:r>
          </w:p>
        </w:tc>
        <w:tc>
          <w:tcPr>
            <w:tcW w:w="2304" w:type="dxa"/>
            <w:tcBorders>
              <w:top w:val="single" w:sz="4" w:space="0" w:color="auto"/>
              <w:left w:val="single" w:sz="4" w:space="0" w:color="auto"/>
              <w:bottom w:val="single" w:sz="4" w:space="0" w:color="auto"/>
            </w:tcBorders>
            <w:shd w:val="clear" w:color="auto" w:fill="auto"/>
            <w:noWrap/>
            <w:vAlign w:val="center"/>
          </w:tcPr>
          <w:p w14:paraId="688D440F" w14:textId="77777777" w:rsidR="00736A38" w:rsidRPr="00A871AE" w:rsidRDefault="00736A38"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20.2</w:t>
            </w:r>
            <w:r w:rsidRPr="00692936">
              <w:rPr>
                <w:color w:val="000000"/>
                <w:szCs w:val="22"/>
                <w:lang w:val="en-US" w:eastAsia="en-US"/>
              </w:rPr>
              <w:t>0</w:t>
            </w:r>
          </w:p>
        </w:tc>
      </w:tr>
      <w:tr w:rsidR="00736A38" w:rsidRPr="00A871AE" w14:paraId="3CF0D575" w14:textId="77777777" w:rsidTr="00850668">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tcPr>
          <w:p w14:paraId="51225F99" w14:textId="77777777" w:rsidR="00736A38" w:rsidRPr="00692936" w:rsidRDefault="00736A38"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0.1</w:t>
            </w:r>
          </w:p>
        </w:tc>
        <w:tc>
          <w:tcPr>
            <w:tcW w:w="2304" w:type="dxa"/>
            <w:tcBorders>
              <w:top w:val="single" w:sz="4" w:space="0" w:color="auto"/>
              <w:left w:val="single" w:sz="4" w:space="0" w:color="auto"/>
              <w:bottom w:val="single" w:sz="4" w:space="0" w:color="auto"/>
            </w:tcBorders>
            <w:shd w:val="clear" w:color="auto" w:fill="auto"/>
            <w:noWrap/>
            <w:vAlign w:val="center"/>
          </w:tcPr>
          <w:p w14:paraId="2EBA5237" w14:textId="77777777" w:rsidR="00736A38" w:rsidRPr="00692936" w:rsidRDefault="00736A38"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20.</w:t>
            </w:r>
            <w:r w:rsidRPr="00692936">
              <w:rPr>
                <w:color w:val="000000"/>
                <w:szCs w:val="22"/>
                <w:lang w:val="en-US" w:eastAsia="en-US"/>
              </w:rPr>
              <w:t>80</w:t>
            </w:r>
          </w:p>
        </w:tc>
      </w:tr>
      <w:tr w:rsidR="00736A38" w:rsidRPr="00A871AE" w14:paraId="0F340340" w14:textId="77777777" w:rsidTr="00850668">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7E39BC4C" w14:textId="77777777" w:rsidR="00736A38" w:rsidRPr="00A871AE" w:rsidRDefault="00736A38"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0.2</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07F9A4CD" w14:textId="77777777" w:rsidR="00736A38" w:rsidRPr="00A871AE" w:rsidRDefault="00736A38"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21.23</w:t>
            </w:r>
          </w:p>
        </w:tc>
      </w:tr>
      <w:tr w:rsidR="00736A38" w:rsidRPr="00A871AE" w14:paraId="2C8DDC45" w14:textId="77777777" w:rsidTr="00850668">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596D5942" w14:textId="77777777" w:rsidR="00736A38" w:rsidRPr="00A871AE" w:rsidRDefault="00736A38"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0.3</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53061CDB" w14:textId="77777777" w:rsidR="00736A38" w:rsidRPr="00A871AE" w:rsidRDefault="00736A38"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21.58</w:t>
            </w:r>
          </w:p>
        </w:tc>
      </w:tr>
      <w:tr w:rsidR="00736A38" w:rsidRPr="00A871AE" w14:paraId="2CAC7DC6" w14:textId="77777777" w:rsidTr="00850668">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59480D52" w14:textId="77777777" w:rsidR="00736A38" w:rsidRPr="00A871AE" w:rsidRDefault="00736A38"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0.4</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3C33DCDA" w14:textId="77777777" w:rsidR="00736A38" w:rsidRPr="00A871AE" w:rsidRDefault="00736A38"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22.14</w:t>
            </w:r>
          </w:p>
        </w:tc>
      </w:tr>
      <w:tr w:rsidR="00736A38" w:rsidRPr="00A871AE" w14:paraId="34F2BB52" w14:textId="77777777" w:rsidTr="00850668">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7061E1F4" w14:textId="77777777" w:rsidR="00736A38" w:rsidRPr="00A871AE" w:rsidRDefault="00736A38"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0.5</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7626435A" w14:textId="77777777" w:rsidR="00736A38" w:rsidRPr="00A871AE" w:rsidRDefault="00736A38"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22.35</w:t>
            </w:r>
          </w:p>
        </w:tc>
      </w:tr>
      <w:tr w:rsidR="00736A38" w:rsidRPr="00A871AE" w14:paraId="3788B67A" w14:textId="77777777" w:rsidTr="00850668">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5F091AB8" w14:textId="77777777" w:rsidR="00736A38" w:rsidRPr="00A871AE" w:rsidRDefault="00736A38"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0.6</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7B52EE31" w14:textId="77777777" w:rsidR="00736A38" w:rsidRPr="00A871AE" w:rsidRDefault="00736A38"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22.66</w:t>
            </w:r>
          </w:p>
        </w:tc>
      </w:tr>
      <w:tr w:rsidR="00736A38" w:rsidRPr="00A871AE" w14:paraId="064913D8" w14:textId="77777777" w:rsidTr="00850668">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12CD36B9" w14:textId="77777777" w:rsidR="00736A38" w:rsidRPr="00A871AE" w:rsidRDefault="00736A38"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0.7</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65B906DC" w14:textId="77777777" w:rsidR="00736A38" w:rsidRPr="00A871AE" w:rsidRDefault="00736A38"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23.57</w:t>
            </w:r>
          </w:p>
        </w:tc>
      </w:tr>
      <w:tr w:rsidR="00736A38" w:rsidRPr="00A871AE" w14:paraId="630788C0" w14:textId="77777777" w:rsidTr="00850668">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3C8B0ADA" w14:textId="77777777" w:rsidR="00736A38" w:rsidRPr="00A871AE" w:rsidRDefault="00736A38"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0.8</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3D2C2EAD" w14:textId="77777777" w:rsidR="00736A38" w:rsidRPr="00A871AE" w:rsidRDefault="00736A38" w:rsidP="00850668">
            <w:pPr>
              <w:overflowPunct/>
              <w:autoSpaceDE/>
              <w:autoSpaceDN/>
              <w:adjustRightInd/>
              <w:spacing w:after="0"/>
              <w:jc w:val="center"/>
              <w:textAlignment w:val="auto"/>
              <w:rPr>
                <w:color w:val="000000"/>
                <w:szCs w:val="22"/>
                <w:lang w:val="en-US" w:eastAsia="en-US"/>
              </w:rPr>
            </w:pPr>
            <w:r w:rsidRPr="00692936">
              <w:rPr>
                <w:color w:val="000000"/>
                <w:szCs w:val="22"/>
                <w:lang w:val="en-US" w:eastAsia="en-US"/>
              </w:rPr>
              <w:t>24.62</w:t>
            </w:r>
          </w:p>
        </w:tc>
      </w:tr>
      <w:tr w:rsidR="00736A38" w:rsidRPr="00A871AE" w14:paraId="36CA9BAF" w14:textId="77777777" w:rsidTr="00850668">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331608CA" w14:textId="77777777" w:rsidR="00736A38" w:rsidRPr="00A871AE" w:rsidRDefault="00736A38"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0.9</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6F5BFB75" w14:textId="77777777" w:rsidR="00736A38" w:rsidRPr="00A871AE" w:rsidRDefault="00736A38"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25.54</w:t>
            </w:r>
          </w:p>
        </w:tc>
      </w:tr>
      <w:tr w:rsidR="00736A38" w:rsidRPr="00A871AE" w14:paraId="4AA07831" w14:textId="77777777" w:rsidTr="00850668">
        <w:trPr>
          <w:trHeight w:val="288"/>
          <w:jc w:val="center"/>
        </w:trPr>
        <w:tc>
          <w:tcPr>
            <w:tcW w:w="1008" w:type="dxa"/>
            <w:tcBorders>
              <w:top w:val="single" w:sz="4" w:space="0" w:color="auto"/>
              <w:left w:val="nil"/>
              <w:bottom w:val="single" w:sz="12" w:space="0" w:color="auto"/>
              <w:right w:val="single" w:sz="4" w:space="0" w:color="auto"/>
            </w:tcBorders>
            <w:shd w:val="clear" w:color="auto" w:fill="auto"/>
            <w:noWrap/>
            <w:vAlign w:val="center"/>
            <w:hideMark/>
          </w:tcPr>
          <w:p w14:paraId="15C35CDF" w14:textId="77777777" w:rsidR="00736A38" w:rsidRPr="00A871AE" w:rsidRDefault="00736A38"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1</w:t>
            </w:r>
            <w:r w:rsidRPr="00692936">
              <w:rPr>
                <w:color w:val="000000"/>
                <w:szCs w:val="22"/>
                <w:lang w:val="en-US" w:eastAsia="en-US"/>
              </w:rPr>
              <w:t>.0</w:t>
            </w:r>
          </w:p>
        </w:tc>
        <w:tc>
          <w:tcPr>
            <w:tcW w:w="2304" w:type="dxa"/>
            <w:tcBorders>
              <w:top w:val="single" w:sz="4" w:space="0" w:color="auto"/>
              <w:left w:val="single" w:sz="4" w:space="0" w:color="auto"/>
              <w:bottom w:val="single" w:sz="12" w:space="0" w:color="auto"/>
            </w:tcBorders>
            <w:shd w:val="clear" w:color="auto" w:fill="auto"/>
            <w:noWrap/>
            <w:vAlign w:val="center"/>
            <w:hideMark/>
          </w:tcPr>
          <w:p w14:paraId="02CE97C1" w14:textId="77777777" w:rsidR="00736A38" w:rsidRPr="00A871AE" w:rsidRDefault="00736A38" w:rsidP="00850668">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26.24</w:t>
            </w:r>
          </w:p>
        </w:tc>
      </w:tr>
    </w:tbl>
    <w:p w14:paraId="092FC8AC" w14:textId="77777777" w:rsidR="00736A38" w:rsidRDefault="00736A38" w:rsidP="00736A38">
      <w:pPr>
        <w:rPr>
          <w:rFonts w:eastAsia="Batang"/>
        </w:rPr>
      </w:pPr>
    </w:p>
    <w:p w14:paraId="6554AF6D" w14:textId="7B18A7A6" w:rsidR="002F5C89" w:rsidRDefault="005B57BE" w:rsidP="00A9445B">
      <w:pPr>
        <w:spacing w:after="0"/>
      </w:pPr>
      <w:r>
        <w:rPr>
          <w:rFonts w:eastAsia="Batang"/>
        </w:rPr>
        <w:t xml:space="preserve">From </w:t>
      </w:r>
      <w:r w:rsidR="006E57CC">
        <w:rPr>
          <w:rFonts w:eastAsia="Batang"/>
        </w:rPr>
        <w:t>F</w:t>
      </w:r>
      <w:r>
        <w:rPr>
          <w:rFonts w:eastAsia="Batang"/>
        </w:rPr>
        <w:t>igure 1, we know that a minimum value of 23.2 dB</w:t>
      </w:r>
      <w:r w:rsidR="00407E11">
        <w:rPr>
          <w:rFonts w:eastAsia="Batang"/>
        </w:rPr>
        <w:t>m</w:t>
      </w:r>
      <w:r>
        <w:rPr>
          <w:rFonts w:eastAsia="Batang"/>
        </w:rPr>
        <w:t xml:space="preserve"> implies roughly only 30% will meet the requirement. This </w:t>
      </w:r>
      <w:r w:rsidR="00407E11">
        <w:rPr>
          <w:rFonts w:eastAsia="Batang"/>
        </w:rPr>
        <w:t>is not</w:t>
      </w:r>
      <w:r>
        <w:rPr>
          <w:rFonts w:eastAsia="Batang"/>
        </w:rPr>
        <w:t xml:space="preserve"> a viable op</w:t>
      </w:r>
      <w:r w:rsidR="000734DA">
        <w:rPr>
          <w:rFonts w:eastAsia="Batang"/>
        </w:rPr>
        <w:t>tion</w:t>
      </w:r>
      <w:r w:rsidR="002F5C89">
        <w:rPr>
          <w:rFonts w:eastAsia="Batang"/>
        </w:rPr>
        <w:t xml:space="preserve">, especially considering </w:t>
      </w:r>
      <w:r w:rsidR="002F5C89">
        <w:t>this limit will be imposed as FTA and regulatory limits (in some countries)</w:t>
      </w:r>
      <w:r w:rsidR="000734DA">
        <w:rPr>
          <w:rFonts w:eastAsia="Batang"/>
        </w:rPr>
        <w:t>.</w:t>
      </w:r>
      <w:r>
        <w:rPr>
          <w:rFonts w:eastAsia="Batang"/>
        </w:rPr>
        <w:t xml:space="preserve"> </w:t>
      </w:r>
      <w:r w:rsidR="000734DA">
        <w:rPr>
          <w:rFonts w:eastAsia="Batang"/>
        </w:rPr>
        <w:t xml:space="preserve"> </w:t>
      </w:r>
      <w:r>
        <w:rPr>
          <w:rFonts w:eastAsia="Batang"/>
        </w:rPr>
        <w:t>Instead, if we choose 20.80 dB</w:t>
      </w:r>
      <w:r w:rsidR="00407E11">
        <w:rPr>
          <w:rFonts w:eastAsia="Batang"/>
        </w:rPr>
        <w:t>m</w:t>
      </w:r>
      <w:r>
        <w:rPr>
          <w:rFonts w:eastAsia="Batang"/>
        </w:rPr>
        <w:t xml:space="preserve">, we guarantee a much more </w:t>
      </w:r>
      <w:r w:rsidR="00407E11">
        <w:rPr>
          <w:rFonts w:eastAsia="Batang"/>
        </w:rPr>
        <w:t>reason</w:t>
      </w:r>
      <w:r>
        <w:rPr>
          <w:rFonts w:eastAsia="Batang"/>
        </w:rPr>
        <w:t>able 90%.</w:t>
      </w:r>
      <w:r w:rsidR="002F5C89">
        <w:t xml:space="preserve"> </w:t>
      </w:r>
    </w:p>
    <w:p w14:paraId="739AE3BB" w14:textId="77777777" w:rsidR="002F5C89" w:rsidRDefault="002F5C89" w:rsidP="00A9445B">
      <w:pPr>
        <w:spacing w:after="0"/>
      </w:pPr>
    </w:p>
    <w:p w14:paraId="7BE48AD4" w14:textId="60691BC3" w:rsidR="002F5C89" w:rsidRDefault="0092607B" w:rsidP="005B57BE">
      <w:pPr>
        <w:spacing w:after="0"/>
        <w:rPr>
          <w:rFonts w:eastAsia="Batang"/>
        </w:rPr>
      </w:pPr>
      <w:r>
        <w:rPr>
          <w:rFonts w:eastAsia="Batang"/>
          <w:b/>
        </w:rPr>
        <w:t>Observation 2</w:t>
      </w:r>
      <w:r w:rsidR="005B57BE" w:rsidRPr="00270556">
        <w:rPr>
          <w:rFonts w:eastAsia="Batang"/>
          <w:b/>
        </w:rPr>
        <w:t>:</w:t>
      </w:r>
      <w:r w:rsidR="005B57BE">
        <w:rPr>
          <w:rFonts w:eastAsia="Batang"/>
        </w:rPr>
        <w:t xml:space="preserve"> </w:t>
      </w:r>
      <w:r w:rsidR="002F5C89">
        <w:rPr>
          <w:rFonts w:eastAsia="Batang"/>
        </w:rPr>
        <w:t>Seeing as some countries may adopt 3GPP conformance limits into their regulatory requirements, it is essential to make sure a reasonable amount of devices meet the requirements</w:t>
      </w:r>
      <w:r w:rsidR="00E21678">
        <w:rPr>
          <w:rFonts w:eastAsia="Batang"/>
        </w:rPr>
        <w:t>.</w:t>
      </w:r>
      <w:r w:rsidR="002F5C89">
        <w:rPr>
          <w:rFonts w:eastAsia="Batang"/>
        </w:rPr>
        <w:t xml:space="preserve"> </w:t>
      </w:r>
    </w:p>
    <w:p w14:paraId="16CF16BF" w14:textId="77777777" w:rsidR="002F5C89" w:rsidRDefault="002F5C89" w:rsidP="005B57BE">
      <w:pPr>
        <w:spacing w:after="0"/>
        <w:rPr>
          <w:rFonts w:eastAsia="Batang"/>
        </w:rPr>
      </w:pPr>
    </w:p>
    <w:p w14:paraId="77B26CC5" w14:textId="659084A3" w:rsidR="005B57BE" w:rsidRDefault="002F5C89" w:rsidP="005B57BE">
      <w:pPr>
        <w:spacing w:after="0"/>
        <w:rPr>
          <w:rFonts w:eastAsia="Batang"/>
        </w:rPr>
      </w:pPr>
      <w:r>
        <w:rPr>
          <w:rFonts w:eastAsia="Batang"/>
          <w:b/>
        </w:rPr>
        <w:t>Observation 3</w:t>
      </w:r>
      <w:r w:rsidR="007E4DD6">
        <w:rPr>
          <w:rFonts w:eastAsia="Batang"/>
          <w:b/>
        </w:rPr>
        <w:t>:</w:t>
      </w:r>
      <w:r w:rsidR="007E4DD6" w:rsidRPr="007E4DD6">
        <w:rPr>
          <w:rFonts w:eastAsia="Batang"/>
        </w:rPr>
        <w:t xml:space="preserve"> </w:t>
      </w:r>
      <w:r w:rsidR="0092607B">
        <w:rPr>
          <w:rFonts w:eastAsia="Batang"/>
        </w:rPr>
        <w:t>T</w:t>
      </w:r>
      <w:r w:rsidR="005B57BE">
        <w:rPr>
          <w:rFonts w:eastAsia="Batang"/>
        </w:rPr>
        <w:t xml:space="preserve">he </w:t>
      </w:r>
      <w:r w:rsidR="0092607B">
        <w:rPr>
          <w:rFonts w:eastAsia="Batang"/>
        </w:rPr>
        <w:t>10</w:t>
      </w:r>
      <w:r w:rsidR="0092607B" w:rsidRPr="0092607B">
        <w:rPr>
          <w:rFonts w:eastAsia="Batang"/>
          <w:vertAlign w:val="superscript"/>
        </w:rPr>
        <w:t>th</w:t>
      </w:r>
      <w:r w:rsidR="0092607B">
        <w:rPr>
          <w:rFonts w:eastAsia="Batang"/>
        </w:rPr>
        <w:t xml:space="preserve"> percentile (representing a 90% device passing rate) of the reported </w:t>
      </w:r>
      <w:r w:rsidR="005B57BE">
        <w:rPr>
          <w:rFonts w:eastAsia="Batang"/>
        </w:rPr>
        <w:t xml:space="preserve">minimum peak EIRP </w:t>
      </w:r>
      <w:r w:rsidR="0092607B">
        <w:rPr>
          <w:rFonts w:eastAsia="Batang"/>
        </w:rPr>
        <w:t xml:space="preserve">values </w:t>
      </w:r>
      <w:r w:rsidR="005B57BE">
        <w:rPr>
          <w:rFonts w:eastAsia="Batang"/>
        </w:rPr>
        <w:t xml:space="preserve">for handheld UE at 28 GHz </w:t>
      </w:r>
      <w:r w:rsidR="0092607B">
        <w:rPr>
          <w:rFonts w:eastAsia="Batang"/>
        </w:rPr>
        <w:t xml:space="preserve">is </w:t>
      </w:r>
      <w:r w:rsidR="005B57BE">
        <w:rPr>
          <w:rFonts w:eastAsia="Batang"/>
        </w:rPr>
        <w:t>20.80 dB</w:t>
      </w:r>
      <w:r w:rsidR="00407E11">
        <w:rPr>
          <w:rFonts w:eastAsia="Batang"/>
        </w:rPr>
        <w:t>m</w:t>
      </w:r>
      <w:r w:rsidR="005B57BE">
        <w:rPr>
          <w:rFonts w:eastAsia="Batang"/>
        </w:rPr>
        <w:t>.</w:t>
      </w:r>
    </w:p>
    <w:p w14:paraId="6A93EEBD" w14:textId="77777777" w:rsidR="00911051" w:rsidRDefault="00911051" w:rsidP="00A9445B">
      <w:pPr>
        <w:spacing w:after="0"/>
        <w:rPr>
          <w:rFonts w:eastAsia="Batang"/>
        </w:rPr>
      </w:pPr>
    </w:p>
    <w:p w14:paraId="33F4C322" w14:textId="3868E44B" w:rsidR="0092607B" w:rsidRDefault="0092607B" w:rsidP="00A9445B">
      <w:pPr>
        <w:spacing w:after="0"/>
        <w:rPr>
          <w:rFonts w:eastAsia="Batang"/>
        </w:rPr>
      </w:pPr>
      <w:r w:rsidRPr="0092607B">
        <w:rPr>
          <w:rFonts w:eastAsia="Batang"/>
          <w:b/>
        </w:rPr>
        <w:t>Proposal 1</w:t>
      </w:r>
      <w:r>
        <w:rPr>
          <w:rFonts w:eastAsia="Batang"/>
        </w:rPr>
        <w:t>: Given the prior agreement on the range of peak EIRP values for consideration of the power class requirement, we propose the value at 28 GHz to be 21.2 dBm.</w:t>
      </w:r>
    </w:p>
    <w:p w14:paraId="4FEED135" w14:textId="77777777" w:rsidR="0092607B" w:rsidRDefault="0092607B" w:rsidP="00A9445B">
      <w:pPr>
        <w:spacing w:after="0"/>
        <w:rPr>
          <w:rFonts w:eastAsia="Batang"/>
        </w:rPr>
      </w:pPr>
    </w:p>
    <w:p w14:paraId="50A9E075" w14:textId="2F3420CB" w:rsidR="00B61221" w:rsidRDefault="00692936" w:rsidP="00C42B25">
      <w:pPr>
        <w:rPr>
          <w:rFonts w:eastAsia="Batang"/>
        </w:rPr>
      </w:pPr>
      <w:r>
        <w:rPr>
          <w:rFonts w:eastAsia="Batang"/>
        </w:rPr>
        <w:t xml:space="preserve">Now we will discuss the 39 GHz reported results for minimum peak EIRP, which are summarized in </w:t>
      </w:r>
      <w:r w:rsidR="009319EB">
        <w:rPr>
          <w:rFonts w:eastAsia="Batang"/>
        </w:rPr>
        <w:t>T</w:t>
      </w:r>
      <w:r>
        <w:rPr>
          <w:rFonts w:eastAsia="Batang"/>
        </w:rPr>
        <w:t xml:space="preserve">able </w:t>
      </w:r>
      <w:r w:rsidR="003E1969">
        <w:rPr>
          <w:rFonts w:eastAsia="Batang"/>
        </w:rPr>
        <w:t>3</w:t>
      </w:r>
      <w:r>
        <w:rPr>
          <w:rFonts w:eastAsia="Batang"/>
        </w:rPr>
        <w:t>.</w:t>
      </w:r>
    </w:p>
    <w:p w14:paraId="3776EA67" w14:textId="77777777" w:rsidR="003E1969" w:rsidRDefault="003E1969" w:rsidP="00A9445B">
      <w:pPr>
        <w:spacing w:after="0"/>
        <w:rPr>
          <w:rFonts w:eastAsia="Batang"/>
        </w:rPr>
      </w:pPr>
    </w:p>
    <w:p w14:paraId="1B4206DD" w14:textId="57C56A0B" w:rsidR="009B7BC5" w:rsidRDefault="009B7BC5" w:rsidP="009B7BC5">
      <w:pPr>
        <w:spacing w:after="120"/>
        <w:jc w:val="center"/>
        <w:rPr>
          <w:rFonts w:eastAsia="Batang"/>
        </w:rPr>
      </w:pPr>
      <w:r w:rsidRPr="00B61221">
        <w:rPr>
          <w:b/>
        </w:rPr>
        <w:t xml:space="preserve">Table </w:t>
      </w:r>
      <w:r w:rsidR="00D32480">
        <w:rPr>
          <w:b/>
        </w:rPr>
        <w:t>3</w:t>
      </w:r>
      <w:r w:rsidRPr="00B61221">
        <w:rPr>
          <w:b/>
        </w:rPr>
        <w:t>:</w:t>
      </w:r>
      <w:r>
        <w:t xml:space="preserve"> Reported minimum peak EIRP at 39 GHz </w:t>
      </w:r>
      <w:r>
        <w:fldChar w:fldCharType="begin"/>
      </w:r>
      <w:r>
        <w:instrText xml:space="preserve"> REF _Ref494705595 \r \h </w:instrText>
      </w:r>
      <w:r>
        <w:fldChar w:fldCharType="separate"/>
      </w:r>
      <w:r>
        <w:t>[2]</w:t>
      </w:r>
      <w:r>
        <w:fldChar w:fldCharType="end"/>
      </w:r>
    </w:p>
    <w:tbl>
      <w:tblPr>
        <w:tblW w:w="10817" w:type="dxa"/>
        <w:tblInd w:w="-630" w:type="dxa"/>
        <w:tblCellMar>
          <w:left w:w="0" w:type="dxa"/>
          <w:right w:w="0" w:type="dxa"/>
        </w:tblCellMar>
        <w:tblLook w:val="04A0" w:firstRow="1" w:lastRow="0" w:firstColumn="1" w:lastColumn="0" w:noHBand="0" w:noVBand="1"/>
      </w:tblPr>
      <w:tblGrid>
        <w:gridCol w:w="1690"/>
        <w:gridCol w:w="599"/>
        <w:gridCol w:w="1066"/>
        <w:gridCol w:w="1066"/>
        <w:gridCol w:w="1066"/>
        <w:gridCol w:w="1066"/>
        <w:gridCol w:w="1066"/>
        <w:gridCol w:w="1066"/>
        <w:gridCol w:w="1066"/>
        <w:gridCol w:w="1066"/>
      </w:tblGrid>
      <w:tr w:rsidR="00253324" w:rsidRPr="00D40FCA" w14:paraId="13F6F2D6" w14:textId="77777777" w:rsidTr="00FC5D39">
        <w:trPr>
          <w:trHeight w:val="634"/>
        </w:trPr>
        <w:tc>
          <w:tcPr>
            <w:tcW w:w="1690" w:type="dxa"/>
            <w:tcBorders>
              <w:top w:val="thinThickMediumGap" w:sz="18" w:space="0" w:color="auto"/>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37F88B45" w14:textId="77777777" w:rsidR="00253324" w:rsidRPr="00D40FCA" w:rsidRDefault="00253324" w:rsidP="00FC5D39">
            <w:pPr>
              <w:spacing w:after="0"/>
              <w:rPr>
                <w:rFonts w:eastAsia="Batang"/>
                <w:sz w:val="18"/>
                <w:szCs w:val="18"/>
                <w:lang w:val="en-US"/>
              </w:rPr>
            </w:pPr>
            <w:r w:rsidRPr="00D40FCA">
              <w:rPr>
                <w:rFonts w:eastAsia="Batang"/>
                <w:b/>
                <w:bCs/>
                <w:sz w:val="18"/>
                <w:szCs w:val="18"/>
                <w:lang w:val="en-US"/>
              </w:rPr>
              <w:t>Parameter</w:t>
            </w:r>
          </w:p>
        </w:tc>
        <w:tc>
          <w:tcPr>
            <w:tcW w:w="599" w:type="dxa"/>
            <w:tcBorders>
              <w:top w:val="thinThickMediumGap" w:sz="18" w:space="0" w:color="auto"/>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5503A1BE" w14:textId="77777777" w:rsidR="00253324" w:rsidRPr="00D40FCA" w:rsidRDefault="00253324" w:rsidP="00FC5D39">
            <w:pPr>
              <w:spacing w:after="0"/>
              <w:rPr>
                <w:rFonts w:eastAsia="Batang"/>
                <w:sz w:val="18"/>
                <w:szCs w:val="18"/>
                <w:lang w:val="en-US"/>
              </w:rPr>
            </w:pPr>
            <w:r w:rsidRPr="00D40FCA">
              <w:rPr>
                <w:rFonts w:eastAsia="Batang"/>
                <w:b/>
                <w:bCs/>
                <w:sz w:val="18"/>
                <w:szCs w:val="18"/>
                <w:lang w:val="en-US"/>
              </w:rPr>
              <w:t>Unit</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0760E166" w14:textId="77777777" w:rsidR="00253324" w:rsidRPr="00D40FCA" w:rsidRDefault="00253324" w:rsidP="00FC5D39">
            <w:pPr>
              <w:spacing w:after="0"/>
              <w:jc w:val="center"/>
              <w:rPr>
                <w:rFonts w:eastAsia="Batang"/>
                <w:sz w:val="18"/>
                <w:szCs w:val="18"/>
                <w:lang w:val="en-US"/>
              </w:rPr>
            </w:pPr>
            <w:r w:rsidRPr="00D40FCA">
              <w:rPr>
                <w:rFonts w:eastAsia="Batang"/>
                <w:b/>
                <w:bCs/>
                <w:sz w:val="18"/>
                <w:szCs w:val="18"/>
                <w:lang w:val="en-US"/>
              </w:rPr>
              <w:t>Intel</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2AB3C4B2" w14:textId="77777777" w:rsidR="00253324" w:rsidRPr="00D40FCA" w:rsidRDefault="00253324" w:rsidP="00FC5D39">
            <w:pPr>
              <w:spacing w:after="0"/>
              <w:jc w:val="center"/>
              <w:rPr>
                <w:rFonts w:eastAsia="Batang"/>
                <w:sz w:val="18"/>
                <w:szCs w:val="18"/>
                <w:lang w:val="en-US"/>
              </w:rPr>
            </w:pPr>
            <w:r w:rsidRPr="00D40FCA">
              <w:rPr>
                <w:rFonts w:eastAsia="Batang"/>
                <w:b/>
                <w:bCs/>
                <w:sz w:val="18"/>
                <w:szCs w:val="18"/>
                <w:lang w:val="en-US"/>
              </w:rPr>
              <w:t>LGE</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D8DB4CF" w14:textId="77777777" w:rsidR="00253324" w:rsidRPr="00D40FCA" w:rsidRDefault="00253324" w:rsidP="00FC5D39">
            <w:pPr>
              <w:spacing w:after="0"/>
              <w:jc w:val="center"/>
              <w:rPr>
                <w:rFonts w:eastAsia="Batang"/>
                <w:sz w:val="18"/>
                <w:szCs w:val="18"/>
                <w:lang w:val="en-US"/>
              </w:rPr>
            </w:pPr>
            <w:r w:rsidRPr="00D40FCA">
              <w:rPr>
                <w:rFonts w:eastAsia="Batang"/>
                <w:b/>
                <w:bCs/>
                <w:sz w:val="18"/>
                <w:szCs w:val="18"/>
                <w:lang w:val="en-US"/>
              </w:rPr>
              <w:t>MediaTek</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505E425D" w14:textId="77777777" w:rsidR="00253324" w:rsidRPr="00D40FCA" w:rsidRDefault="00253324" w:rsidP="00FC5D39">
            <w:pPr>
              <w:spacing w:after="0"/>
              <w:jc w:val="center"/>
              <w:rPr>
                <w:rFonts w:eastAsia="Batang"/>
                <w:sz w:val="18"/>
                <w:szCs w:val="18"/>
                <w:lang w:val="en-US"/>
              </w:rPr>
            </w:pPr>
            <w:r w:rsidRPr="00D40FCA">
              <w:rPr>
                <w:rFonts w:eastAsia="Batang"/>
                <w:b/>
                <w:bCs/>
                <w:sz w:val="18"/>
                <w:szCs w:val="18"/>
                <w:lang w:val="en-US"/>
              </w:rPr>
              <w:t>Huawei</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B24C978" w14:textId="77777777" w:rsidR="00253324" w:rsidRPr="00D40FCA" w:rsidRDefault="00253324" w:rsidP="00FC5D39">
            <w:pPr>
              <w:spacing w:after="0"/>
              <w:jc w:val="center"/>
              <w:rPr>
                <w:rFonts w:eastAsia="Batang"/>
                <w:sz w:val="18"/>
                <w:szCs w:val="18"/>
                <w:lang w:val="en-US"/>
              </w:rPr>
            </w:pPr>
            <w:r w:rsidRPr="00D40FCA">
              <w:rPr>
                <w:rFonts w:eastAsia="Batang"/>
                <w:b/>
                <w:bCs/>
                <w:sz w:val="18"/>
                <w:szCs w:val="18"/>
                <w:lang w:val="en-US"/>
              </w:rPr>
              <w:t>Samsung</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5D51D8B5" w14:textId="77777777" w:rsidR="00253324" w:rsidRPr="00D40FCA" w:rsidRDefault="00253324" w:rsidP="00FC5D39">
            <w:pPr>
              <w:spacing w:after="0"/>
              <w:jc w:val="center"/>
              <w:rPr>
                <w:rFonts w:eastAsia="Batang"/>
                <w:sz w:val="18"/>
                <w:szCs w:val="18"/>
                <w:lang w:val="en-US"/>
              </w:rPr>
            </w:pPr>
            <w:r w:rsidRPr="00D40FCA">
              <w:rPr>
                <w:rFonts w:eastAsia="Batang"/>
                <w:b/>
                <w:bCs/>
                <w:sz w:val="18"/>
                <w:szCs w:val="18"/>
                <w:lang w:val="en-US"/>
              </w:rPr>
              <w:t>Motorola</w:t>
            </w:r>
          </w:p>
        </w:tc>
        <w:tc>
          <w:tcPr>
            <w:tcW w:w="1066" w:type="dxa"/>
            <w:tcBorders>
              <w:top w:val="thinThickMediumGap" w:sz="18" w:space="0" w:color="auto"/>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27F388F9" w14:textId="77777777" w:rsidR="00253324" w:rsidRPr="00D40FCA" w:rsidRDefault="00253324" w:rsidP="00FC5D39">
            <w:pPr>
              <w:spacing w:after="0"/>
              <w:jc w:val="center"/>
              <w:rPr>
                <w:rFonts w:eastAsia="Batang"/>
                <w:sz w:val="18"/>
                <w:szCs w:val="18"/>
                <w:lang w:val="en-US"/>
              </w:rPr>
            </w:pPr>
            <w:r w:rsidRPr="00D40FCA">
              <w:rPr>
                <w:rFonts w:eastAsia="Batang"/>
                <w:b/>
                <w:bCs/>
                <w:sz w:val="18"/>
                <w:szCs w:val="18"/>
                <w:lang w:val="en-US"/>
              </w:rPr>
              <w:t>Qualcomm</w:t>
            </w:r>
          </w:p>
          <w:p w14:paraId="44DA7D8A" w14:textId="77777777" w:rsidR="00253324" w:rsidRPr="00D40FCA" w:rsidRDefault="00253324" w:rsidP="00FC5D39">
            <w:pPr>
              <w:spacing w:after="0"/>
              <w:jc w:val="center"/>
              <w:rPr>
                <w:rFonts w:eastAsia="Batang"/>
                <w:sz w:val="18"/>
                <w:szCs w:val="18"/>
                <w:lang w:val="en-US"/>
              </w:rPr>
            </w:pPr>
            <w:r w:rsidRPr="00D40FCA">
              <w:rPr>
                <w:rFonts w:eastAsia="Batang"/>
                <w:b/>
                <w:bCs/>
                <w:sz w:val="18"/>
                <w:szCs w:val="18"/>
                <w:lang w:val="en-US"/>
              </w:rPr>
              <w:t>plastic</w:t>
            </w:r>
          </w:p>
        </w:tc>
        <w:tc>
          <w:tcPr>
            <w:tcW w:w="1066" w:type="dxa"/>
            <w:tcBorders>
              <w:top w:val="thinThickMediumGap" w:sz="18" w:space="0" w:color="auto"/>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0D0F031C" w14:textId="77777777" w:rsidR="00253324" w:rsidRPr="00D40FCA" w:rsidRDefault="00253324" w:rsidP="00FC5D39">
            <w:pPr>
              <w:spacing w:after="0"/>
              <w:jc w:val="center"/>
              <w:rPr>
                <w:rFonts w:eastAsia="Batang"/>
                <w:sz w:val="18"/>
                <w:szCs w:val="18"/>
                <w:lang w:val="en-US"/>
              </w:rPr>
            </w:pPr>
            <w:r w:rsidRPr="00D40FCA">
              <w:rPr>
                <w:rFonts w:eastAsia="Batang"/>
                <w:b/>
                <w:bCs/>
                <w:sz w:val="18"/>
                <w:szCs w:val="18"/>
                <w:lang w:val="en-US"/>
              </w:rPr>
              <w:t>Qualcomm glass</w:t>
            </w:r>
          </w:p>
        </w:tc>
      </w:tr>
      <w:tr w:rsidR="00334BEE" w:rsidRPr="00D40FCA" w14:paraId="112DECC9" w14:textId="77777777" w:rsidTr="00FC5D39">
        <w:trPr>
          <w:trHeight w:val="317"/>
        </w:trPr>
        <w:tc>
          <w:tcPr>
            <w:tcW w:w="1690" w:type="dxa"/>
            <w:tcBorders>
              <w:top w:val="single" w:sz="6" w:space="0" w:color="000000"/>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03CEAEEC" w14:textId="77777777" w:rsidR="00334BEE" w:rsidRPr="00D40FCA" w:rsidRDefault="00334BEE" w:rsidP="00334BEE">
            <w:pPr>
              <w:spacing w:after="0"/>
              <w:rPr>
                <w:rFonts w:eastAsia="Batang"/>
                <w:sz w:val="18"/>
                <w:szCs w:val="18"/>
                <w:lang w:val="en-US"/>
              </w:rPr>
            </w:pPr>
            <w:r w:rsidRPr="00D40FCA">
              <w:rPr>
                <w:rFonts w:eastAsia="Batang"/>
                <w:b/>
                <w:bCs/>
                <w:sz w:val="18"/>
                <w:szCs w:val="18"/>
                <w:lang w:val="en-US"/>
              </w:rPr>
              <w:t xml:space="preserve"># </w:t>
            </w:r>
            <w:proofErr w:type="gramStart"/>
            <w:r w:rsidRPr="00D40FCA">
              <w:rPr>
                <w:rFonts w:eastAsia="Batang"/>
                <w:b/>
                <w:bCs/>
                <w:sz w:val="18"/>
                <w:szCs w:val="18"/>
                <w:lang w:val="en-US"/>
              </w:rPr>
              <w:t>ant</w:t>
            </w:r>
            <w:proofErr w:type="gramEnd"/>
            <w:r>
              <w:rPr>
                <w:rFonts w:eastAsia="Batang"/>
                <w:b/>
                <w:bCs/>
                <w:sz w:val="18"/>
                <w:szCs w:val="18"/>
                <w:lang w:val="en-US"/>
              </w:rPr>
              <w:t>.</w:t>
            </w:r>
            <w:r w:rsidRPr="00D40FCA">
              <w:rPr>
                <w:rFonts w:eastAsia="Batang"/>
                <w:b/>
                <w:bCs/>
                <w:sz w:val="18"/>
                <w:szCs w:val="18"/>
                <w:lang w:val="en-US"/>
              </w:rPr>
              <w:t xml:space="preserve"> elements</w:t>
            </w:r>
          </w:p>
        </w:tc>
        <w:tc>
          <w:tcPr>
            <w:tcW w:w="599" w:type="dxa"/>
            <w:tcBorders>
              <w:top w:val="single" w:sz="6" w:space="0" w:color="000000"/>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2B194989" w14:textId="77777777" w:rsidR="00334BEE" w:rsidRPr="00D40FCA" w:rsidRDefault="00334BEE" w:rsidP="00334BEE">
            <w:pPr>
              <w:spacing w:after="0"/>
              <w:rPr>
                <w:rFonts w:eastAsia="Batang"/>
                <w:sz w:val="18"/>
                <w:szCs w:val="18"/>
                <w:lang w:val="en-US"/>
              </w:rPr>
            </w:pPr>
            <w:r w:rsidRPr="00D40FCA">
              <w:rPr>
                <w:rFonts w:eastAsia="Batang"/>
                <w:sz w:val="18"/>
                <w:szCs w:val="18"/>
                <w:lang w:val="en-US"/>
              </w:rPr>
              <w:t> </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0426D049" w14:textId="09804D6F" w:rsidR="00334BEE" w:rsidRPr="00334BEE" w:rsidRDefault="00334BEE" w:rsidP="00334BEE">
            <w:pPr>
              <w:spacing w:after="0"/>
              <w:jc w:val="right"/>
              <w:rPr>
                <w:rFonts w:eastAsia="Batang"/>
                <w:sz w:val="18"/>
                <w:szCs w:val="18"/>
                <w:lang w:val="en-US"/>
              </w:rPr>
            </w:pPr>
            <w:r w:rsidRPr="00334BEE">
              <w:rPr>
                <w:color w:val="000000" w:themeColor="text1"/>
                <w:kern w:val="24"/>
              </w:rPr>
              <w:t>4</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601126E2" w14:textId="704EE86B" w:rsidR="00334BEE" w:rsidRPr="00334BEE" w:rsidRDefault="00334BEE" w:rsidP="00334BEE">
            <w:pPr>
              <w:spacing w:after="0"/>
              <w:jc w:val="right"/>
              <w:rPr>
                <w:rFonts w:eastAsia="Batang"/>
                <w:sz w:val="18"/>
                <w:szCs w:val="18"/>
                <w:lang w:val="en-US"/>
              </w:rPr>
            </w:pPr>
            <w:r w:rsidRPr="00334BEE">
              <w:rPr>
                <w:color w:val="000000" w:themeColor="text1"/>
                <w:kern w:val="24"/>
              </w:rPr>
              <w:t>4 </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0D0D85F2" w14:textId="4A64E0B4" w:rsidR="00334BEE" w:rsidRPr="00334BEE" w:rsidRDefault="00334BEE" w:rsidP="00334BEE">
            <w:pPr>
              <w:spacing w:after="0"/>
              <w:jc w:val="right"/>
              <w:rPr>
                <w:rFonts w:eastAsia="Batang"/>
                <w:sz w:val="18"/>
                <w:szCs w:val="18"/>
                <w:lang w:val="en-US"/>
              </w:rPr>
            </w:pPr>
            <w:r w:rsidRPr="00334BEE">
              <w:rPr>
                <w:color w:val="000000" w:themeColor="text1"/>
                <w:kern w:val="24"/>
              </w:rPr>
              <w:t>4</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5AD84039" w14:textId="62AA24AB" w:rsidR="00334BEE" w:rsidRPr="00334BEE" w:rsidRDefault="00334BEE" w:rsidP="00334BEE">
            <w:pPr>
              <w:spacing w:after="0"/>
              <w:jc w:val="right"/>
              <w:rPr>
                <w:rFonts w:eastAsia="Batang"/>
                <w:sz w:val="18"/>
                <w:szCs w:val="18"/>
                <w:lang w:val="en-US"/>
              </w:rPr>
            </w:pPr>
            <w:r w:rsidRPr="00334BEE">
              <w:rPr>
                <w:color w:val="000000" w:themeColor="text1"/>
                <w:kern w:val="24"/>
              </w:rPr>
              <w:t>4</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3524A419" w14:textId="1EB08384" w:rsidR="00334BEE" w:rsidRPr="00334BEE" w:rsidRDefault="00334BEE" w:rsidP="00334BEE">
            <w:pPr>
              <w:spacing w:after="0"/>
              <w:jc w:val="right"/>
              <w:rPr>
                <w:rFonts w:eastAsia="Batang"/>
                <w:sz w:val="18"/>
                <w:szCs w:val="18"/>
                <w:lang w:val="en-US"/>
              </w:rPr>
            </w:pPr>
            <w:r w:rsidRPr="00334BEE">
              <w:rPr>
                <w:color w:val="000000" w:themeColor="text1"/>
                <w:kern w:val="24"/>
              </w:rPr>
              <w:t>4</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59B8214E" w14:textId="6FCA2880" w:rsidR="00334BEE" w:rsidRPr="00334BEE" w:rsidRDefault="00334BEE" w:rsidP="00334BEE">
            <w:pPr>
              <w:spacing w:after="0"/>
              <w:jc w:val="right"/>
              <w:rPr>
                <w:rFonts w:eastAsia="Batang"/>
                <w:sz w:val="18"/>
                <w:szCs w:val="18"/>
                <w:lang w:val="en-US"/>
              </w:rPr>
            </w:pPr>
            <w:r w:rsidRPr="00334BEE">
              <w:rPr>
                <w:color w:val="000000" w:themeColor="text1"/>
                <w:kern w:val="24"/>
              </w:rPr>
              <w:t>4</w:t>
            </w:r>
          </w:p>
        </w:tc>
        <w:tc>
          <w:tcPr>
            <w:tcW w:w="1066" w:type="dxa"/>
            <w:tcBorders>
              <w:top w:val="single" w:sz="6" w:space="0" w:color="000000"/>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07E29F75" w14:textId="169B0F6C" w:rsidR="00334BEE" w:rsidRPr="00334BEE" w:rsidRDefault="00334BEE" w:rsidP="00334BEE">
            <w:pPr>
              <w:spacing w:after="0"/>
              <w:jc w:val="right"/>
              <w:rPr>
                <w:rFonts w:eastAsia="Batang"/>
                <w:sz w:val="18"/>
                <w:szCs w:val="18"/>
                <w:lang w:val="en-US"/>
              </w:rPr>
            </w:pPr>
            <w:r w:rsidRPr="00334BEE">
              <w:rPr>
                <w:color w:val="000000" w:themeColor="text1"/>
                <w:kern w:val="24"/>
              </w:rPr>
              <w:t>4</w:t>
            </w:r>
          </w:p>
        </w:tc>
        <w:tc>
          <w:tcPr>
            <w:tcW w:w="1066" w:type="dxa"/>
            <w:tcBorders>
              <w:top w:val="single" w:sz="6" w:space="0" w:color="000000"/>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1C0BF11F" w14:textId="28D31AFD" w:rsidR="00334BEE" w:rsidRPr="00334BEE" w:rsidRDefault="00334BEE" w:rsidP="00334BEE">
            <w:pPr>
              <w:spacing w:after="0"/>
              <w:jc w:val="right"/>
              <w:rPr>
                <w:rFonts w:eastAsia="Batang"/>
                <w:sz w:val="18"/>
                <w:szCs w:val="18"/>
                <w:lang w:val="en-US"/>
              </w:rPr>
            </w:pPr>
            <w:r w:rsidRPr="00334BEE">
              <w:rPr>
                <w:color w:val="000000" w:themeColor="text1"/>
                <w:kern w:val="24"/>
              </w:rPr>
              <w:t>4</w:t>
            </w:r>
          </w:p>
        </w:tc>
      </w:tr>
      <w:tr w:rsidR="00334BEE" w:rsidRPr="00D40FCA" w14:paraId="68D56EA4" w14:textId="77777777" w:rsidTr="00FC5D39">
        <w:trPr>
          <w:trHeight w:val="576"/>
        </w:trPr>
        <w:tc>
          <w:tcPr>
            <w:tcW w:w="1690" w:type="dxa"/>
            <w:tcBorders>
              <w:top w:val="single" w:sz="6" w:space="0" w:color="000000"/>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37CFB9F7" w14:textId="77777777" w:rsidR="00334BEE" w:rsidRPr="00D40FCA" w:rsidRDefault="00334BEE" w:rsidP="00334BEE">
            <w:pPr>
              <w:spacing w:after="0"/>
              <w:rPr>
                <w:rFonts w:eastAsia="Batang"/>
                <w:sz w:val="18"/>
                <w:szCs w:val="18"/>
                <w:lang w:val="en-US"/>
              </w:rPr>
            </w:pPr>
            <w:r w:rsidRPr="00D40FCA">
              <w:rPr>
                <w:rFonts w:eastAsia="Batang"/>
                <w:b/>
                <w:bCs/>
                <w:sz w:val="18"/>
                <w:szCs w:val="18"/>
                <w:lang w:val="en-US"/>
              </w:rPr>
              <w:t>Realized ant.</w:t>
            </w:r>
            <w:r w:rsidRPr="00D40FCA">
              <w:rPr>
                <w:rFonts w:eastAsia="Batang"/>
                <w:b/>
                <w:bCs/>
                <w:sz w:val="18"/>
                <w:szCs w:val="18"/>
                <w:lang w:val="en-US"/>
              </w:rPr>
              <w:br/>
              <w:t>array gain</w:t>
            </w:r>
          </w:p>
        </w:tc>
        <w:tc>
          <w:tcPr>
            <w:tcW w:w="599" w:type="dxa"/>
            <w:tcBorders>
              <w:top w:val="single" w:sz="6" w:space="0" w:color="000000"/>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371DFFB0" w14:textId="77777777" w:rsidR="00334BEE" w:rsidRPr="00D40FCA" w:rsidRDefault="00334BEE" w:rsidP="00334BEE">
            <w:pPr>
              <w:spacing w:after="0"/>
              <w:rPr>
                <w:rFonts w:eastAsia="Batang"/>
                <w:sz w:val="18"/>
                <w:szCs w:val="18"/>
                <w:lang w:val="en-US"/>
              </w:rPr>
            </w:pPr>
            <w:r w:rsidRPr="00D40FCA">
              <w:rPr>
                <w:rFonts w:eastAsia="Batang"/>
                <w:sz w:val="18"/>
                <w:szCs w:val="18"/>
                <w:lang w:val="en-US"/>
              </w:rPr>
              <w:t>dBi</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4E6DD4E" w14:textId="110FC46D" w:rsidR="00334BEE" w:rsidRPr="00334BEE" w:rsidRDefault="00334BEE" w:rsidP="00334BEE">
            <w:pPr>
              <w:spacing w:after="0"/>
              <w:jc w:val="right"/>
              <w:rPr>
                <w:rFonts w:eastAsia="Batang"/>
                <w:sz w:val="18"/>
                <w:szCs w:val="18"/>
                <w:lang w:val="en-US"/>
              </w:rPr>
            </w:pPr>
            <w:r w:rsidRPr="00334BEE">
              <w:rPr>
                <w:color w:val="000000" w:themeColor="text1"/>
                <w:kern w:val="24"/>
              </w:rPr>
              <w:t>7.50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7C4AF0E" w14:textId="7D732C39" w:rsidR="00334BEE" w:rsidRPr="00334BEE" w:rsidRDefault="00407E11" w:rsidP="00334BEE">
            <w:pPr>
              <w:spacing w:after="0"/>
              <w:jc w:val="right"/>
              <w:rPr>
                <w:rFonts w:eastAsia="Batang"/>
                <w:sz w:val="18"/>
                <w:szCs w:val="18"/>
                <w:lang w:val="en-US"/>
              </w:rPr>
            </w:pPr>
            <w:r>
              <w:rPr>
                <w:color w:val="000000" w:themeColor="text1"/>
                <w:kern w:val="24"/>
              </w:rPr>
              <w:t>8.5</w:t>
            </w:r>
            <w:r w:rsidR="00334BEE" w:rsidRPr="00334BEE">
              <w:rPr>
                <w:color w:val="000000" w:themeColor="text1"/>
                <w:kern w:val="24"/>
              </w:rPr>
              <w:t>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F7CB55B" w14:textId="0ABAB9B2" w:rsidR="00334BEE" w:rsidRPr="00334BEE" w:rsidRDefault="00334BEE" w:rsidP="00334BEE">
            <w:pPr>
              <w:spacing w:after="0"/>
              <w:jc w:val="right"/>
              <w:rPr>
                <w:rFonts w:eastAsia="Batang"/>
                <w:sz w:val="18"/>
                <w:szCs w:val="18"/>
                <w:lang w:val="en-US"/>
              </w:rPr>
            </w:pPr>
            <w:r w:rsidRPr="00334BEE">
              <w:rPr>
                <w:color w:val="000000" w:themeColor="text1"/>
                <w:kern w:val="24"/>
              </w:rPr>
              <w:t>9.00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E4634E7" w14:textId="1D776746" w:rsidR="00334BEE" w:rsidRPr="00334BEE" w:rsidRDefault="00334BEE" w:rsidP="00334BEE">
            <w:pPr>
              <w:spacing w:after="0"/>
              <w:jc w:val="right"/>
              <w:rPr>
                <w:rFonts w:eastAsia="Batang"/>
                <w:sz w:val="18"/>
                <w:szCs w:val="18"/>
                <w:lang w:val="en-US"/>
              </w:rPr>
            </w:pPr>
            <w:r w:rsidRPr="00334BEE">
              <w:rPr>
                <w:color w:val="000000" w:themeColor="text1"/>
                <w:kern w:val="24"/>
              </w:rPr>
              <w:t>9.50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666881BE" w14:textId="05D4ACFA" w:rsidR="00334BEE" w:rsidRPr="00334BEE" w:rsidRDefault="00334BEE" w:rsidP="00334BEE">
            <w:pPr>
              <w:spacing w:after="0"/>
              <w:jc w:val="right"/>
              <w:rPr>
                <w:rFonts w:eastAsia="Batang"/>
                <w:sz w:val="18"/>
                <w:szCs w:val="18"/>
                <w:lang w:val="en-US"/>
              </w:rPr>
            </w:pPr>
            <w:r w:rsidRPr="00334BEE">
              <w:rPr>
                <w:color w:val="000000" w:themeColor="text1"/>
                <w:kern w:val="24"/>
              </w:rPr>
              <w:t>9.00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524651BB" w14:textId="577F1A8F" w:rsidR="00334BEE" w:rsidRPr="00334BEE" w:rsidRDefault="00334BEE" w:rsidP="00334BEE">
            <w:pPr>
              <w:spacing w:after="0"/>
              <w:jc w:val="right"/>
              <w:rPr>
                <w:rFonts w:eastAsia="Batang"/>
                <w:sz w:val="18"/>
                <w:szCs w:val="18"/>
                <w:lang w:val="en-US"/>
              </w:rPr>
            </w:pPr>
            <w:r w:rsidRPr="00334BEE">
              <w:rPr>
                <w:color w:val="000000" w:themeColor="text1"/>
                <w:kern w:val="24"/>
              </w:rPr>
              <w:t>7.00</w:t>
            </w:r>
          </w:p>
        </w:tc>
        <w:tc>
          <w:tcPr>
            <w:tcW w:w="1066" w:type="dxa"/>
            <w:tcBorders>
              <w:top w:val="single" w:sz="6" w:space="0" w:color="000000"/>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6EBA4880" w14:textId="7E037695" w:rsidR="00334BEE" w:rsidRPr="00334BEE" w:rsidRDefault="00334BEE" w:rsidP="00334BEE">
            <w:pPr>
              <w:spacing w:after="0"/>
              <w:jc w:val="right"/>
              <w:rPr>
                <w:rFonts w:eastAsia="Batang"/>
                <w:sz w:val="18"/>
                <w:szCs w:val="18"/>
                <w:lang w:val="en-US"/>
              </w:rPr>
            </w:pPr>
            <w:r w:rsidRPr="00334BEE">
              <w:rPr>
                <w:color w:val="000000" w:themeColor="text1"/>
                <w:kern w:val="24"/>
              </w:rPr>
              <w:t>10.42</w:t>
            </w:r>
          </w:p>
        </w:tc>
        <w:tc>
          <w:tcPr>
            <w:tcW w:w="1066" w:type="dxa"/>
            <w:tcBorders>
              <w:top w:val="single" w:sz="6" w:space="0" w:color="000000"/>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7B7C40F8" w14:textId="3F22AE48" w:rsidR="00334BEE" w:rsidRPr="00334BEE" w:rsidRDefault="00334BEE" w:rsidP="00334BEE">
            <w:pPr>
              <w:spacing w:after="0"/>
              <w:jc w:val="right"/>
              <w:rPr>
                <w:rFonts w:eastAsia="Batang"/>
                <w:sz w:val="18"/>
                <w:szCs w:val="18"/>
                <w:lang w:val="en-US"/>
              </w:rPr>
            </w:pPr>
            <w:r w:rsidRPr="00334BEE">
              <w:rPr>
                <w:color w:val="000000" w:themeColor="text1"/>
                <w:kern w:val="24"/>
              </w:rPr>
              <w:t>10.42</w:t>
            </w:r>
          </w:p>
        </w:tc>
      </w:tr>
      <w:tr w:rsidR="00334BEE" w:rsidRPr="00D40FCA" w14:paraId="4EF7A6B1" w14:textId="77777777" w:rsidTr="00FC5D39">
        <w:trPr>
          <w:trHeight w:val="317"/>
        </w:trPr>
        <w:tc>
          <w:tcPr>
            <w:tcW w:w="1690" w:type="dxa"/>
            <w:tcBorders>
              <w:top w:val="single" w:sz="6" w:space="0" w:color="000000"/>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5F026FDB" w14:textId="77777777" w:rsidR="00334BEE" w:rsidRPr="00D40FCA" w:rsidRDefault="00334BEE" w:rsidP="00334BEE">
            <w:pPr>
              <w:spacing w:after="0"/>
              <w:rPr>
                <w:rFonts w:eastAsia="Batang"/>
                <w:sz w:val="18"/>
                <w:szCs w:val="18"/>
                <w:lang w:val="en-US"/>
              </w:rPr>
            </w:pPr>
            <w:r w:rsidRPr="00D40FCA">
              <w:rPr>
                <w:rFonts w:eastAsia="Batang"/>
                <w:b/>
                <w:bCs/>
                <w:sz w:val="18"/>
                <w:szCs w:val="18"/>
                <w:lang w:val="en-US"/>
              </w:rPr>
              <w:t>Polarization gain</w:t>
            </w:r>
          </w:p>
        </w:tc>
        <w:tc>
          <w:tcPr>
            <w:tcW w:w="599" w:type="dxa"/>
            <w:tcBorders>
              <w:top w:val="single" w:sz="6" w:space="0" w:color="000000"/>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B89FC12" w14:textId="77777777" w:rsidR="00334BEE" w:rsidRPr="00D40FCA" w:rsidRDefault="00334BEE" w:rsidP="00334BEE">
            <w:pPr>
              <w:spacing w:after="0"/>
              <w:rPr>
                <w:rFonts w:eastAsia="Batang"/>
                <w:sz w:val="18"/>
                <w:szCs w:val="18"/>
                <w:lang w:val="en-US"/>
              </w:rPr>
            </w:pPr>
            <w:r w:rsidRPr="00D40FCA">
              <w:rPr>
                <w:rFonts w:eastAsia="Batang"/>
                <w:sz w:val="18"/>
                <w:szCs w:val="18"/>
                <w:lang w:val="en-US"/>
              </w:rPr>
              <w:t>dB</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79844BC" w14:textId="713C195F" w:rsidR="00334BEE" w:rsidRPr="00334BEE" w:rsidRDefault="00334BEE" w:rsidP="00334BEE">
            <w:pPr>
              <w:spacing w:after="0"/>
              <w:jc w:val="right"/>
              <w:rPr>
                <w:rFonts w:eastAsia="Batang"/>
                <w:sz w:val="18"/>
                <w:szCs w:val="18"/>
                <w:lang w:val="en-US"/>
              </w:rPr>
            </w:pPr>
            <w:r w:rsidRPr="00334BEE">
              <w:rPr>
                <w:color w:val="000000" w:themeColor="text1"/>
                <w:kern w:val="24"/>
              </w:rPr>
              <w:t>2.80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2791C66D" w14:textId="6891B994" w:rsidR="00334BEE" w:rsidRPr="00334BEE" w:rsidRDefault="00334BEE" w:rsidP="00334BEE">
            <w:pPr>
              <w:spacing w:after="0"/>
              <w:jc w:val="right"/>
              <w:rPr>
                <w:rFonts w:eastAsia="Batang"/>
                <w:sz w:val="18"/>
                <w:szCs w:val="18"/>
                <w:lang w:val="en-US"/>
              </w:rPr>
            </w:pPr>
            <w:r w:rsidRPr="00334BEE">
              <w:rPr>
                <w:color w:val="000000" w:themeColor="text1"/>
                <w:kern w:val="24"/>
              </w:rPr>
              <w:t>2.50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E760D41" w14:textId="64145361" w:rsidR="00334BEE" w:rsidRPr="00334BEE" w:rsidRDefault="00334BEE" w:rsidP="00334BEE">
            <w:pPr>
              <w:spacing w:after="0"/>
              <w:jc w:val="right"/>
              <w:rPr>
                <w:rFonts w:eastAsia="Batang"/>
                <w:sz w:val="18"/>
                <w:szCs w:val="18"/>
                <w:lang w:val="en-US"/>
              </w:rPr>
            </w:pPr>
            <w:r w:rsidRPr="00334BEE">
              <w:rPr>
                <w:color w:val="000000" w:themeColor="text1"/>
                <w:kern w:val="24"/>
              </w:rPr>
              <w:t>2.50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31E73F4B" w14:textId="0A522C04" w:rsidR="00334BEE" w:rsidRPr="00334BEE" w:rsidRDefault="00334BEE" w:rsidP="00334BEE">
            <w:pPr>
              <w:spacing w:after="0"/>
              <w:jc w:val="right"/>
              <w:rPr>
                <w:rFonts w:eastAsia="Batang"/>
                <w:sz w:val="18"/>
                <w:szCs w:val="18"/>
                <w:lang w:val="en-US"/>
              </w:rPr>
            </w:pPr>
            <w:r w:rsidRPr="00334BEE">
              <w:rPr>
                <w:color w:val="000000" w:themeColor="text1"/>
                <w:kern w:val="24"/>
              </w:rPr>
              <w:t>2.00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0F74016E" w14:textId="7F53BAE4" w:rsidR="00334BEE" w:rsidRPr="00334BEE" w:rsidRDefault="00334BEE" w:rsidP="00334BEE">
            <w:pPr>
              <w:spacing w:after="0"/>
              <w:jc w:val="right"/>
              <w:rPr>
                <w:rFonts w:eastAsia="Batang"/>
                <w:sz w:val="18"/>
                <w:szCs w:val="18"/>
                <w:lang w:val="en-US"/>
              </w:rPr>
            </w:pPr>
            <w:r w:rsidRPr="00334BEE">
              <w:rPr>
                <w:color w:val="000000" w:themeColor="text1"/>
                <w:kern w:val="24"/>
              </w:rPr>
              <w:t>2.80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067A2FD" w14:textId="0A0674A4" w:rsidR="00334BEE" w:rsidRPr="00334BEE" w:rsidRDefault="00334BEE" w:rsidP="00334BEE">
            <w:pPr>
              <w:spacing w:after="0"/>
              <w:jc w:val="right"/>
              <w:rPr>
                <w:rFonts w:eastAsia="Batang"/>
                <w:sz w:val="18"/>
                <w:szCs w:val="18"/>
                <w:lang w:val="en-US"/>
              </w:rPr>
            </w:pPr>
            <w:r w:rsidRPr="00334BEE">
              <w:rPr>
                <w:color w:val="000000" w:themeColor="text1"/>
                <w:kern w:val="24"/>
              </w:rPr>
              <w:t>2.80</w:t>
            </w:r>
          </w:p>
        </w:tc>
        <w:tc>
          <w:tcPr>
            <w:tcW w:w="1066" w:type="dxa"/>
            <w:tcBorders>
              <w:top w:val="single" w:sz="6" w:space="0" w:color="000000"/>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52E4AF6E" w14:textId="2EADABB3" w:rsidR="00334BEE" w:rsidRPr="00334BEE" w:rsidRDefault="00334BEE" w:rsidP="00334BEE">
            <w:pPr>
              <w:spacing w:after="0"/>
              <w:jc w:val="right"/>
              <w:rPr>
                <w:rFonts w:eastAsia="Batang"/>
                <w:sz w:val="18"/>
                <w:szCs w:val="18"/>
                <w:lang w:val="en-US"/>
              </w:rPr>
            </w:pPr>
            <w:r w:rsidRPr="00334BEE">
              <w:rPr>
                <w:color w:val="000000" w:themeColor="text1"/>
                <w:kern w:val="24"/>
              </w:rPr>
              <w:t>2.80</w:t>
            </w:r>
          </w:p>
        </w:tc>
        <w:tc>
          <w:tcPr>
            <w:tcW w:w="1066" w:type="dxa"/>
            <w:tcBorders>
              <w:top w:val="single" w:sz="6" w:space="0" w:color="000000"/>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2A2B01FA" w14:textId="4C6C8FD5" w:rsidR="00334BEE" w:rsidRPr="00334BEE" w:rsidRDefault="00334BEE" w:rsidP="00334BEE">
            <w:pPr>
              <w:spacing w:after="0"/>
              <w:jc w:val="right"/>
              <w:rPr>
                <w:rFonts w:eastAsia="Batang"/>
                <w:sz w:val="18"/>
                <w:szCs w:val="18"/>
                <w:lang w:val="en-US"/>
              </w:rPr>
            </w:pPr>
            <w:r w:rsidRPr="00334BEE">
              <w:rPr>
                <w:color w:val="000000" w:themeColor="text1"/>
                <w:kern w:val="24"/>
              </w:rPr>
              <w:t>2.80</w:t>
            </w:r>
          </w:p>
        </w:tc>
      </w:tr>
      <w:tr w:rsidR="00B23216" w:rsidRPr="00D40FCA" w14:paraId="13F1C8BE" w14:textId="77777777" w:rsidTr="00FC5D39">
        <w:trPr>
          <w:trHeight w:val="792"/>
        </w:trPr>
        <w:tc>
          <w:tcPr>
            <w:tcW w:w="1690" w:type="dxa"/>
            <w:tcBorders>
              <w:top w:val="single" w:sz="6" w:space="0" w:color="000000"/>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0DC2AA19" w14:textId="77777777" w:rsidR="00B23216" w:rsidRPr="00D40FCA" w:rsidRDefault="00B23216" w:rsidP="00B23216">
            <w:pPr>
              <w:spacing w:after="0"/>
              <w:rPr>
                <w:rFonts w:eastAsia="Batang"/>
                <w:sz w:val="18"/>
                <w:szCs w:val="18"/>
                <w:lang w:val="en-US"/>
              </w:rPr>
            </w:pPr>
            <w:r w:rsidRPr="00D40FCA">
              <w:rPr>
                <w:rFonts w:eastAsia="Batang"/>
                <w:b/>
                <w:bCs/>
                <w:sz w:val="18"/>
                <w:szCs w:val="18"/>
                <w:lang w:val="en-US"/>
              </w:rPr>
              <w:t>Total implementation</w:t>
            </w:r>
            <w:r w:rsidRPr="00D40FCA">
              <w:rPr>
                <w:rFonts w:eastAsia="Batang"/>
                <w:b/>
                <w:bCs/>
                <w:sz w:val="18"/>
                <w:szCs w:val="18"/>
                <w:lang w:val="en-US"/>
              </w:rPr>
              <w:br/>
              <w:t>loss (worst-case)</w:t>
            </w:r>
          </w:p>
        </w:tc>
        <w:tc>
          <w:tcPr>
            <w:tcW w:w="599" w:type="dxa"/>
            <w:tcBorders>
              <w:top w:val="single" w:sz="6" w:space="0" w:color="000000"/>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000433BD" w14:textId="77777777" w:rsidR="00B23216" w:rsidRPr="00D40FCA" w:rsidRDefault="00B23216" w:rsidP="00B23216">
            <w:pPr>
              <w:spacing w:after="0"/>
              <w:rPr>
                <w:rFonts w:eastAsia="Batang"/>
                <w:sz w:val="18"/>
                <w:szCs w:val="18"/>
                <w:lang w:val="en-US"/>
              </w:rPr>
            </w:pPr>
            <w:r w:rsidRPr="00D40FCA">
              <w:rPr>
                <w:rFonts w:eastAsia="Batang"/>
                <w:sz w:val="18"/>
                <w:szCs w:val="18"/>
                <w:lang w:val="en-US"/>
              </w:rPr>
              <w:t>dB</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3C41850B" w14:textId="02DF505C" w:rsidR="00B23216" w:rsidRPr="00B23216" w:rsidRDefault="00B23216" w:rsidP="00B23216">
            <w:pPr>
              <w:spacing w:after="0"/>
              <w:jc w:val="right"/>
              <w:rPr>
                <w:rFonts w:eastAsia="Batang"/>
                <w:lang w:val="en-US"/>
              </w:rPr>
            </w:pPr>
            <w:r w:rsidRPr="00B23216">
              <w:rPr>
                <w:color w:val="000000" w:themeColor="text1"/>
                <w:kern w:val="24"/>
              </w:rPr>
              <w:t>-10.90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3899D75B" w14:textId="32EC7619" w:rsidR="00B23216" w:rsidRPr="00736A38" w:rsidRDefault="00B23216" w:rsidP="00B23216">
            <w:pPr>
              <w:spacing w:after="0"/>
              <w:jc w:val="right"/>
              <w:rPr>
                <w:rFonts w:eastAsia="Batang"/>
                <w:color w:val="FF0000"/>
                <w:lang w:val="en-US"/>
              </w:rPr>
            </w:pPr>
            <w:r w:rsidRPr="00736A38">
              <w:rPr>
                <w:color w:val="FF0000"/>
                <w:kern w:val="24"/>
              </w:rPr>
              <w:t>-11.45</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00E79607" w14:textId="7FAACC1C" w:rsidR="00B23216" w:rsidRPr="00B23216" w:rsidRDefault="00B23216" w:rsidP="00B23216">
            <w:pPr>
              <w:spacing w:after="0"/>
              <w:jc w:val="right"/>
              <w:rPr>
                <w:rFonts w:eastAsia="Batang"/>
                <w:lang w:val="en-US"/>
              </w:rPr>
            </w:pPr>
            <w:r w:rsidRPr="00B23216">
              <w:rPr>
                <w:color w:val="000000" w:themeColor="text1"/>
                <w:kern w:val="24"/>
              </w:rPr>
              <w:t>-8.55</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F734776" w14:textId="06FE1051" w:rsidR="00B23216" w:rsidRPr="00B23216" w:rsidRDefault="00B23216" w:rsidP="00B23216">
            <w:pPr>
              <w:spacing w:after="0"/>
              <w:jc w:val="right"/>
              <w:rPr>
                <w:rFonts w:eastAsia="Batang"/>
                <w:lang w:val="en-US"/>
              </w:rPr>
            </w:pPr>
            <w:r w:rsidRPr="00B23216">
              <w:rPr>
                <w:color w:val="000000" w:themeColor="text1"/>
                <w:kern w:val="24"/>
              </w:rPr>
              <w:t>-8.80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4894733" w14:textId="21AB6472" w:rsidR="00B23216" w:rsidRPr="00B23216" w:rsidRDefault="00B23216" w:rsidP="00B23216">
            <w:pPr>
              <w:spacing w:after="0"/>
              <w:jc w:val="right"/>
              <w:rPr>
                <w:rFonts w:eastAsia="Batang"/>
                <w:lang w:val="en-US"/>
              </w:rPr>
            </w:pPr>
            <w:r w:rsidRPr="00B23216">
              <w:rPr>
                <w:color w:val="000000" w:themeColor="text1"/>
                <w:kern w:val="24"/>
              </w:rPr>
              <w:t>-10.20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17D197C" w14:textId="79015B5D" w:rsidR="00B23216" w:rsidRPr="00B23216" w:rsidRDefault="00B23216" w:rsidP="00B23216">
            <w:pPr>
              <w:spacing w:after="0"/>
              <w:jc w:val="right"/>
              <w:rPr>
                <w:rFonts w:eastAsia="Batang"/>
                <w:lang w:val="en-US"/>
              </w:rPr>
            </w:pPr>
            <w:r w:rsidRPr="00B23216">
              <w:rPr>
                <w:color w:val="000000" w:themeColor="text1"/>
                <w:kern w:val="24"/>
              </w:rPr>
              <w:t>-6.70</w:t>
            </w:r>
          </w:p>
        </w:tc>
        <w:tc>
          <w:tcPr>
            <w:tcW w:w="1066" w:type="dxa"/>
            <w:tcBorders>
              <w:top w:val="single" w:sz="6" w:space="0" w:color="000000"/>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67479F75" w14:textId="5E382537" w:rsidR="00B23216" w:rsidRPr="00736A38" w:rsidRDefault="00B23216" w:rsidP="00B23216">
            <w:pPr>
              <w:spacing w:after="0"/>
              <w:jc w:val="right"/>
              <w:rPr>
                <w:rFonts w:eastAsia="Batang"/>
                <w:color w:val="FF0000"/>
                <w:lang w:val="en-US"/>
              </w:rPr>
            </w:pPr>
            <w:r w:rsidRPr="00736A38">
              <w:rPr>
                <w:color w:val="FF0000"/>
                <w:kern w:val="24"/>
              </w:rPr>
              <w:t>-5.0</w:t>
            </w:r>
            <w:r w:rsidR="00A109E8" w:rsidRPr="00736A38">
              <w:rPr>
                <w:color w:val="FF0000"/>
                <w:kern w:val="24"/>
              </w:rPr>
              <w:t>0</w:t>
            </w:r>
          </w:p>
        </w:tc>
        <w:tc>
          <w:tcPr>
            <w:tcW w:w="1066" w:type="dxa"/>
            <w:tcBorders>
              <w:top w:val="single" w:sz="6" w:space="0" w:color="000000"/>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41BD3D9F" w14:textId="2AF8963C" w:rsidR="00B23216" w:rsidRPr="00B23216" w:rsidRDefault="00B23216" w:rsidP="00B23216">
            <w:pPr>
              <w:spacing w:after="0"/>
              <w:jc w:val="right"/>
              <w:rPr>
                <w:rFonts w:eastAsia="Batang"/>
                <w:lang w:val="en-US"/>
              </w:rPr>
            </w:pPr>
            <w:r w:rsidRPr="00B23216">
              <w:rPr>
                <w:color w:val="000000" w:themeColor="text1"/>
                <w:kern w:val="24"/>
              </w:rPr>
              <w:t>-6.3</w:t>
            </w:r>
            <w:r w:rsidR="00A109E8">
              <w:rPr>
                <w:color w:val="000000" w:themeColor="text1"/>
                <w:kern w:val="24"/>
              </w:rPr>
              <w:t>0</w:t>
            </w:r>
          </w:p>
        </w:tc>
      </w:tr>
      <w:tr w:rsidR="00B23216" w:rsidRPr="00D40FCA" w14:paraId="09C4D4A7" w14:textId="77777777" w:rsidTr="00FC5D39">
        <w:trPr>
          <w:trHeight w:val="576"/>
        </w:trPr>
        <w:tc>
          <w:tcPr>
            <w:tcW w:w="1690" w:type="dxa"/>
            <w:tcBorders>
              <w:top w:val="single" w:sz="6" w:space="0" w:color="000000"/>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3DAEDB8B" w14:textId="77777777" w:rsidR="00B23216" w:rsidRPr="00D40FCA" w:rsidRDefault="00B23216" w:rsidP="00B23216">
            <w:pPr>
              <w:spacing w:after="0"/>
              <w:rPr>
                <w:rFonts w:eastAsia="Batang"/>
                <w:sz w:val="18"/>
                <w:szCs w:val="18"/>
                <w:lang w:val="en-US"/>
              </w:rPr>
            </w:pPr>
            <w:r w:rsidRPr="00D40FCA">
              <w:rPr>
                <w:rFonts w:eastAsia="Batang"/>
                <w:b/>
                <w:bCs/>
                <w:sz w:val="18"/>
                <w:szCs w:val="18"/>
                <w:lang w:val="en-US"/>
              </w:rPr>
              <w:t>PA operating point (minimum)</w:t>
            </w:r>
          </w:p>
        </w:tc>
        <w:tc>
          <w:tcPr>
            <w:tcW w:w="599" w:type="dxa"/>
            <w:tcBorders>
              <w:top w:val="single" w:sz="6" w:space="0" w:color="000000"/>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8293803" w14:textId="77777777" w:rsidR="00B23216" w:rsidRPr="00D40FCA" w:rsidRDefault="00B23216" w:rsidP="00B23216">
            <w:pPr>
              <w:spacing w:after="0"/>
              <w:rPr>
                <w:rFonts w:eastAsia="Batang"/>
                <w:sz w:val="18"/>
                <w:szCs w:val="18"/>
                <w:lang w:val="en-US"/>
              </w:rPr>
            </w:pPr>
            <w:r w:rsidRPr="00D40FCA">
              <w:rPr>
                <w:rFonts w:eastAsia="Batang"/>
                <w:sz w:val="18"/>
                <w:szCs w:val="18"/>
                <w:lang w:val="en-US"/>
              </w:rPr>
              <w:t>dBm</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6056C718" w14:textId="292A5503" w:rsidR="00B23216" w:rsidRPr="00B23216" w:rsidRDefault="00B23216" w:rsidP="00B23216">
            <w:pPr>
              <w:spacing w:after="0"/>
              <w:jc w:val="right"/>
              <w:rPr>
                <w:rFonts w:eastAsia="Batang"/>
                <w:lang w:val="en-US"/>
              </w:rPr>
            </w:pPr>
            <w:r w:rsidRPr="00B23216">
              <w:rPr>
                <w:color w:val="000000" w:themeColor="text1"/>
                <w:kern w:val="24"/>
              </w:rPr>
              <w:t>14.00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C20D53B" w14:textId="63C4123B" w:rsidR="00B23216" w:rsidRPr="00B23216" w:rsidRDefault="00B23216" w:rsidP="00B23216">
            <w:pPr>
              <w:spacing w:after="0"/>
              <w:jc w:val="right"/>
              <w:rPr>
                <w:rFonts w:eastAsia="Batang"/>
                <w:lang w:val="en-US"/>
              </w:rPr>
            </w:pPr>
            <w:r w:rsidRPr="00B23216">
              <w:rPr>
                <w:color w:val="000000" w:themeColor="text1"/>
                <w:kern w:val="24"/>
              </w:rPr>
              <w:t>14.00 </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2A13FC2" w14:textId="2F6393A1" w:rsidR="00B23216" w:rsidRPr="00B23216" w:rsidRDefault="00B23216" w:rsidP="00B23216">
            <w:pPr>
              <w:spacing w:after="0"/>
              <w:jc w:val="right"/>
              <w:rPr>
                <w:rFonts w:eastAsia="Batang"/>
                <w:lang w:val="en-US"/>
              </w:rPr>
            </w:pPr>
            <w:r w:rsidRPr="00B23216">
              <w:rPr>
                <w:color w:val="000000" w:themeColor="text1"/>
                <w:kern w:val="24"/>
              </w:rPr>
              <w:t>12.50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F17AAC0" w14:textId="56435443" w:rsidR="00B23216" w:rsidRPr="00B23216" w:rsidRDefault="00B23216" w:rsidP="00B23216">
            <w:pPr>
              <w:spacing w:after="0"/>
              <w:jc w:val="right"/>
              <w:rPr>
                <w:rFonts w:eastAsia="Batang"/>
                <w:lang w:val="en-US"/>
              </w:rPr>
            </w:pPr>
            <w:r w:rsidRPr="00B23216">
              <w:rPr>
                <w:color w:val="000000" w:themeColor="text1"/>
                <w:kern w:val="24"/>
              </w:rPr>
              <w:t>12.00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59FE6735" w14:textId="74A1B86E" w:rsidR="00B23216" w:rsidRPr="00B23216" w:rsidRDefault="00B23216" w:rsidP="00B23216">
            <w:pPr>
              <w:spacing w:after="0"/>
              <w:jc w:val="right"/>
              <w:rPr>
                <w:rFonts w:eastAsia="Batang"/>
                <w:lang w:val="en-US"/>
              </w:rPr>
            </w:pPr>
            <w:r w:rsidRPr="00B23216">
              <w:rPr>
                <w:color w:val="000000" w:themeColor="text1"/>
                <w:kern w:val="24"/>
              </w:rPr>
              <w:t>12.50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0FCA45D5" w14:textId="15479DE7" w:rsidR="00B23216" w:rsidRPr="00B23216" w:rsidRDefault="00B23216" w:rsidP="00B23216">
            <w:pPr>
              <w:spacing w:after="0"/>
              <w:jc w:val="right"/>
              <w:rPr>
                <w:rFonts w:eastAsia="Batang"/>
                <w:lang w:val="en-US"/>
              </w:rPr>
            </w:pPr>
            <w:r w:rsidRPr="00B23216">
              <w:rPr>
                <w:color w:val="000000" w:themeColor="text1"/>
                <w:kern w:val="24"/>
              </w:rPr>
              <w:t>14.00</w:t>
            </w:r>
          </w:p>
        </w:tc>
        <w:tc>
          <w:tcPr>
            <w:tcW w:w="1066" w:type="dxa"/>
            <w:tcBorders>
              <w:top w:val="single" w:sz="6" w:space="0" w:color="000000"/>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5DE5AD3B" w14:textId="1945C9CE" w:rsidR="00B23216" w:rsidRPr="00B23216" w:rsidRDefault="00B23216" w:rsidP="00B23216">
            <w:pPr>
              <w:spacing w:after="0"/>
              <w:jc w:val="right"/>
              <w:rPr>
                <w:rFonts w:eastAsia="Batang"/>
                <w:lang w:val="en-US"/>
              </w:rPr>
            </w:pPr>
            <w:r w:rsidRPr="00B23216">
              <w:rPr>
                <w:rFonts w:eastAsia="Batang"/>
                <w:lang w:val="en-US"/>
              </w:rPr>
              <w:t>10.50</w:t>
            </w:r>
          </w:p>
        </w:tc>
        <w:tc>
          <w:tcPr>
            <w:tcW w:w="1066" w:type="dxa"/>
            <w:tcBorders>
              <w:top w:val="single" w:sz="6" w:space="0" w:color="000000"/>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4F339AC2" w14:textId="704A3C59" w:rsidR="00B23216" w:rsidRPr="00B23216" w:rsidRDefault="00B23216" w:rsidP="00B23216">
            <w:pPr>
              <w:spacing w:after="0"/>
              <w:jc w:val="right"/>
              <w:rPr>
                <w:rFonts w:eastAsia="Batang"/>
                <w:lang w:val="en-US"/>
              </w:rPr>
            </w:pPr>
            <w:r w:rsidRPr="00B23216">
              <w:rPr>
                <w:rFonts w:eastAsia="Batang"/>
                <w:lang w:val="en-US"/>
              </w:rPr>
              <w:t>10.50</w:t>
            </w:r>
          </w:p>
        </w:tc>
      </w:tr>
      <w:tr w:rsidR="00B23216" w:rsidRPr="00D40FCA" w14:paraId="3917F46A" w14:textId="77777777" w:rsidTr="00FC5D39">
        <w:trPr>
          <w:trHeight w:val="576"/>
        </w:trPr>
        <w:tc>
          <w:tcPr>
            <w:tcW w:w="1690" w:type="dxa"/>
            <w:tcBorders>
              <w:top w:val="single" w:sz="6" w:space="0" w:color="000000"/>
              <w:left w:val="nil"/>
              <w:bottom w:val="single" w:sz="18" w:space="0" w:color="auto"/>
              <w:right w:val="single" w:sz="8" w:space="0" w:color="000000"/>
            </w:tcBorders>
            <w:shd w:val="clear" w:color="auto" w:fill="auto"/>
            <w:tcMar>
              <w:top w:w="15" w:type="dxa"/>
              <w:left w:w="108" w:type="dxa"/>
              <w:bottom w:w="0" w:type="dxa"/>
              <w:right w:w="108" w:type="dxa"/>
            </w:tcMar>
            <w:vAlign w:val="center"/>
            <w:hideMark/>
          </w:tcPr>
          <w:p w14:paraId="5F1ECBC7" w14:textId="77777777" w:rsidR="00B23216" w:rsidRPr="00D40FCA" w:rsidRDefault="00B23216" w:rsidP="00B23216">
            <w:pPr>
              <w:spacing w:after="0"/>
              <w:rPr>
                <w:rFonts w:eastAsia="Batang"/>
                <w:sz w:val="18"/>
                <w:szCs w:val="18"/>
                <w:lang w:val="en-US"/>
              </w:rPr>
            </w:pPr>
            <w:r w:rsidRPr="00D40FCA">
              <w:rPr>
                <w:rFonts w:eastAsia="Batang"/>
                <w:b/>
                <w:bCs/>
                <w:sz w:val="18"/>
                <w:szCs w:val="18"/>
                <w:lang w:val="en-US"/>
              </w:rPr>
              <w:t>Peak EIRP (minimum)</w:t>
            </w:r>
          </w:p>
        </w:tc>
        <w:tc>
          <w:tcPr>
            <w:tcW w:w="599" w:type="dxa"/>
            <w:tcBorders>
              <w:top w:val="single" w:sz="6" w:space="0" w:color="000000"/>
              <w:left w:val="single" w:sz="8"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3B7C8B94" w14:textId="77777777" w:rsidR="00B23216" w:rsidRPr="00D40FCA" w:rsidRDefault="00B23216" w:rsidP="00B23216">
            <w:pPr>
              <w:spacing w:after="0"/>
              <w:rPr>
                <w:rFonts w:eastAsia="Batang"/>
                <w:sz w:val="18"/>
                <w:szCs w:val="18"/>
                <w:lang w:val="en-US"/>
              </w:rPr>
            </w:pPr>
            <w:r w:rsidRPr="00D40FCA">
              <w:rPr>
                <w:rFonts w:eastAsia="Batang"/>
                <w:sz w:val="18"/>
                <w:szCs w:val="18"/>
                <w:lang w:val="en-US"/>
              </w:rPr>
              <w:t>dBm</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34037107" w14:textId="4FB62EF9" w:rsidR="00B23216" w:rsidRPr="00736A38" w:rsidRDefault="00B23216" w:rsidP="00B23216">
            <w:pPr>
              <w:spacing w:after="0"/>
              <w:jc w:val="right"/>
              <w:rPr>
                <w:rFonts w:eastAsia="Batang"/>
                <w:color w:val="FF0000"/>
                <w:lang w:val="en-US"/>
              </w:rPr>
            </w:pPr>
            <w:r w:rsidRPr="00736A38">
              <w:rPr>
                <w:rFonts w:ascii="Calibri" w:hAnsi="Calibri" w:cs="Arial"/>
                <w:b/>
                <w:bCs/>
                <w:color w:val="FF0000"/>
                <w:kern w:val="24"/>
              </w:rPr>
              <w:t>18.40</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0313DF3B" w14:textId="5A5089F5" w:rsidR="00B23216" w:rsidRPr="00B23216" w:rsidRDefault="00B23216" w:rsidP="00B23216">
            <w:pPr>
              <w:spacing w:after="0"/>
              <w:jc w:val="right"/>
              <w:rPr>
                <w:rFonts w:eastAsia="Batang"/>
                <w:lang w:val="en-US"/>
              </w:rPr>
            </w:pPr>
            <w:r>
              <w:rPr>
                <w:rFonts w:ascii="Calibri" w:hAnsi="Calibri" w:cs="Arial"/>
                <w:b/>
                <w:bCs/>
                <w:color w:val="000000" w:themeColor="text1"/>
                <w:kern w:val="24"/>
              </w:rPr>
              <w:t> 18.55</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2C678B10" w14:textId="6CF1F102" w:rsidR="00B23216" w:rsidRPr="00B23216" w:rsidRDefault="00B23216" w:rsidP="00B23216">
            <w:pPr>
              <w:spacing w:after="0"/>
              <w:jc w:val="right"/>
              <w:rPr>
                <w:rFonts w:eastAsia="Batang"/>
                <w:lang w:val="en-US"/>
              </w:rPr>
            </w:pPr>
            <w:r>
              <w:rPr>
                <w:rFonts w:ascii="Calibri" w:hAnsi="Calibri" w:cs="Arial"/>
                <w:b/>
                <w:bCs/>
                <w:color w:val="000000" w:themeColor="text1"/>
                <w:kern w:val="24"/>
              </w:rPr>
              <w:t>20.45</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1B4EBA3C" w14:textId="5F80F92B" w:rsidR="00B23216" w:rsidRPr="00B23216" w:rsidRDefault="00B23216" w:rsidP="00B23216">
            <w:pPr>
              <w:spacing w:after="0"/>
              <w:jc w:val="right"/>
              <w:rPr>
                <w:rFonts w:eastAsia="Batang"/>
                <w:lang w:val="en-US"/>
              </w:rPr>
            </w:pPr>
            <w:r>
              <w:rPr>
                <w:rFonts w:ascii="Calibri" w:hAnsi="Calibri" w:cs="Arial"/>
                <w:b/>
                <w:bCs/>
                <w:color w:val="000000" w:themeColor="text1"/>
                <w:kern w:val="24"/>
              </w:rPr>
              <w:t>19.70</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364B5CF9" w14:textId="4E8E24A9" w:rsidR="00B23216" w:rsidRPr="00B23216" w:rsidRDefault="00B23216" w:rsidP="00B23216">
            <w:pPr>
              <w:spacing w:after="0"/>
              <w:jc w:val="right"/>
              <w:rPr>
                <w:rFonts w:eastAsia="Batang"/>
                <w:lang w:val="en-US"/>
              </w:rPr>
            </w:pPr>
            <w:r>
              <w:rPr>
                <w:rFonts w:ascii="Calibri" w:hAnsi="Calibri" w:cs="Arial"/>
                <w:b/>
                <w:bCs/>
                <w:color w:val="000000" w:themeColor="text1"/>
                <w:kern w:val="24"/>
              </w:rPr>
              <w:t>20.60</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043A99BF" w14:textId="1E461BA9" w:rsidR="00B23216" w:rsidRPr="00B23216" w:rsidRDefault="00B23216" w:rsidP="00B23216">
            <w:pPr>
              <w:spacing w:after="0"/>
              <w:jc w:val="right"/>
              <w:rPr>
                <w:rFonts w:eastAsia="Batang"/>
                <w:lang w:val="en-US"/>
              </w:rPr>
            </w:pPr>
            <w:r>
              <w:rPr>
                <w:rFonts w:ascii="Calibri" w:hAnsi="Calibri" w:cs="Arial"/>
                <w:b/>
                <w:bCs/>
                <w:color w:val="000000" w:themeColor="text1"/>
                <w:kern w:val="24"/>
              </w:rPr>
              <w:t>22.10</w:t>
            </w:r>
          </w:p>
        </w:tc>
        <w:tc>
          <w:tcPr>
            <w:tcW w:w="1066" w:type="dxa"/>
            <w:tcBorders>
              <w:top w:val="single" w:sz="6" w:space="0" w:color="000000"/>
              <w:left w:val="single" w:sz="12" w:space="0" w:color="000000"/>
              <w:bottom w:val="single" w:sz="18" w:space="0" w:color="auto"/>
              <w:right w:val="single" w:sz="6" w:space="0" w:color="000000"/>
            </w:tcBorders>
            <w:shd w:val="clear" w:color="auto" w:fill="auto"/>
            <w:tcMar>
              <w:top w:w="15" w:type="dxa"/>
              <w:left w:w="108" w:type="dxa"/>
              <w:bottom w:w="0" w:type="dxa"/>
              <w:right w:w="108" w:type="dxa"/>
            </w:tcMar>
            <w:vAlign w:val="center"/>
            <w:hideMark/>
          </w:tcPr>
          <w:p w14:paraId="5728ED55" w14:textId="48FF1C22" w:rsidR="00B23216" w:rsidRPr="00736A38" w:rsidRDefault="00B23216" w:rsidP="00B23216">
            <w:pPr>
              <w:spacing w:after="0"/>
              <w:jc w:val="right"/>
              <w:rPr>
                <w:rFonts w:eastAsia="Batang"/>
                <w:color w:val="FF0000"/>
                <w:lang w:val="en-US"/>
              </w:rPr>
            </w:pPr>
            <w:r w:rsidRPr="00736A38">
              <w:rPr>
                <w:rFonts w:asciiTheme="minorHAnsi" w:hAnsi="Calibri" w:cs="Arial"/>
                <w:b/>
                <w:bCs/>
                <w:color w:val="FF0000"/>
                <w:kern w:val="24"/>
              </w:rPr>
              <w:t>24.74</w:t>
            </w:r>
          </w:p>
        </w:tc>
        <w:tc>
          <w:tcPr>
            <w:tcW w:w="1066" w:type="dxa"/>
            <w:tcBorders>
              <w:top w:val="single" w:sz="6" w:space="0" w:color="000000"/>
              <w:left w:val="single" w:sz="6" w:space="0" w:color="000000"/>
              <w:bottom w:val="single" w:sz="18" w:space="0" w:color="auto"/>
              <w:right w:val="nil"/>
            </w:tcBorders>
            <w:shd w:val="clear" w:color="auto" w:fill="auto"/>
            <w:tcMar>
              <w:top w:w="15" w:type="dxa"/>
              <w:left w:w="108" w:type="dxa"/>
              <w:bottom w:w="0" w:type="dxa"/>
              <w:right w:w="108" w:type="dxa"/>
            </w:tcMar>
            <w:vAlign w:val="center"/>
            <w:hideMark/>
          </w:tcPr>
          <w:p w14:paraId="5825B184" w14:textId="24C37A65" w:rsidR="00B23216" w:rsidRPr="00B23216" w:rsidRDefault="00B23216" w:rsidP="00B23216">
            <w:pPr>
              <w:spacing w:after="0"/>
              <w:jc w:val="right"/>
              <w:rPr>
                <w:rFonts w:eastAsia="Batang"/>
                <w:lang w:val="en-US"/>
              </w:rPr>
            </w:pPr>
            <w:r>
              <w:rPr>
                <w:rFonts w:asciiTheme="minorHAnsi" w:hAnsi="Calibri" w:cs="Arial"/>
                <w:b/>
                <w:bCs/>
                <w:color w:val="000000" w:themeColor="text1"/>
                <w:kern w:val="24"/>
              </w:rPr>
              <w:t>23.44</w:t>
            </w:r>
          </w:p>
        </w:tc>
      </w:tr>
    </w:tbl>
    <w:p w14:paraId="670849B7" w14:textId="77777777" w:rsidR="00253324" w:rsidRDefault="00253324" w:rsidP="00253324">
      <w:pPr>
        <w:spacing w:after="0"/>
        <w:rPr>
          <w:rFonts w:eastAsia="Batang"/>
        </w:rPr>
      </w:pPr>
    </w:p>
    <w:p w14:paraId="33133A72" w14:textId="77777777" w:rsidR="00B23216" w:rsidRDefault="00B23216" w:rsidP="00A9445B">
      <w:pPr>
        <w:spacing w:after="0"/>
        <w:rPr>
          <w:rFonts w:eastAsia="Batang"/>
        </w:rPr>
      </w:pPr>
    </w:p>
    <w:p w14:paraId="427EAF7D" w14:textId="03390AAE" w:rsidR="00692936" w:rsidRDefault="00692936" w:rsidP="00692936">
      <w:pPr>
        <w:spacing w:after="0"/>
        <w:rPr>
          <w:rFonts w:eastAsia="Batang"/>
        </w:rPr>
      </w:pPr>
      <w:r>
        <w:rPr>
          <w:rFonts w:eastAsia="Batang"/>
        </w:rPr>
        <w:t xml:space="preserve">In line with the 28 GHz results, the range of reported </w:t>
      </w:r>
      <w:r w:rsidR="00165DB9">
        <w:rPr>
          <w:rFonts w:eastAsia="Batang"/>
        </w:rPr>
        <w:t>results</w:t>
      </w:r>
      <w:r>
        <w:rPr>
          <w:rFonts w:eastAsia="Batang"/>
        </w:rPr>
        <w:t xml:space="preserve"> i</w:t>
      </w:r>
      <w:r w:rsidR="00165DB9">
        <w:rPr>
          <w:rFonts w:eastAsia="Batang"/>
        </w:rPr>
        <w:t>s</w:t>
      </w:r>
      <w:r>
        <w:rPr>
          <w:rFonts w:eastAsia="Batang"/>
        </w:rPr>
        <w:t xml:space="preserve"> about 6 dB. Again, this is because of the variability found in the implementation loss parameter. Figure 2 illustrates how the reported results at</w:t>
      </w:r>
      <w:r w:rsidR="00165DB9">
        <w:rPr>
          <w:rFonts w:eastAsia="Batang"/>
        </w:rPr>
        <w:t xml:space="preserve"> 39 GHz are distributed, and </w:t>
      </w:r>
      <w:r w:rsidR="005433DC">
        <w:rPr>
          <w:rFonts w:eastAsia="Batang"/>
        </w:rPr>
        <w:t>T</w:t>
      </w:r>
      <w:r w:rsidR="00165DB9">
        <w:rPr>
          <w:rFonts w:eastAsia="Batang"/>
        </w:rPr>
        <w:t>able 4 lists the values.</w:t>
      </w:r>
    </w:p>
    <w:p w14:paraId="6F8A71AA" w14:textId="77777777" w:rsidR="007E4DD6" w:rsidRDefault="007E4DD6" w:rsidP="00692936">
      <w:pPr>
        <w:spacing w:after="0"/>
        <w:rPr>
          <w:rFonts w:eastAsia="Batang"/>
        </w:rPr>
      </w:pPr>
    </w:p>
    <w:p w14:paraId="7E2B234F" w14:textId="3D99F79A" w:rsidR="00A0234D" w:rsidRDefault="00A0234D" w:rsidP="00A0234D">
      <w:pPr>
        <w:spacing w:after="0"/>
        <w:jc w:val="center"/>
      </w:pPr>
      <w:r>
        <w:rPr>
          <w:b/>
        </w:rPr>
        <w:lastRenderedPageBreak/>
        <w:t>Figur</w:t>
      </w:r>
      <w:r w:rsidRPr="00B61221">
        <w:rPr>
          <w:b/>
        </w:rPr>
        <w:t xml:space="preserve">e </w:t>
      </w:r>
      <w:r>
        <w:rPr>
          <w:b/>
        </w:rPr>
        <w:t>2</w:t>
      </w:r>
      <w:r w:rsidRPr="00B61221">
        <w:rPr>
          <w:b/>
        </w:rPr>
        <w:t>:</w:t>
      </w:r>
      <w:r>
        <w:t xml:space="preserve"> Distribution of reported min peak EIRP at 39 GHz</w:t>
      </w:r>
    </w:p>
    <w:p w14:paraId="1786D048" w14:textId="77777777" w:rsidR="00B61221" w:rsidRDefault="00B61221" w:rsidP="00A9445B">
      <w:pPr>
        <w:spacing w:after="0"/>
        <w:rPr>
          <w:rFonts w:eastAsia="Batang"/>
        </w:rPr>
      </w:pPr>
    </w:p>
    <w:p w14:paraId="29F10AF0" w14:textId="7692302E" w:rsidR="00B61221" w:rsidRDefault="00A0234D" w:rsidP="00A0234D">
      <w:pPr>
        <w:spacing w:after="0"/>
        <w:jc w:val="center"/>
        <w:rPr>
          <w:rFonts w:eastAsia="Batang"/>
        </w:rPr>
      </w:pPr>
      <w:r>
        <w:rPr>
          <w:noProof/>
          <w:lang w:val="en-US" w:eastAsia="en-US"/>
        </w:rPr>
        <w:drawing>
          <wp:inline distT="0" distB="0" distL="0" distR="0" wp14:anchorId="614F40D5" wp14:editId="1B53315B">
            <wp:extent cx="5410200" cy="2857500"/>
            <wp:effectExtent l="0" t="0" r="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AF841B5" w14:textId="77777777" w:rsidR="00692936" w:rsidRDefault="00692936" w:rsidP="00A9445B">
      <w:pPr>
        <w:spacing w:after="0"/>
        <w:rPr>
          <w:rFonts w:eastAsia="Batang"/>
        </w:rPr>
      </w:pPr>
    </w:p>
    <w:p w14:paraId="40FD70C1" w14:textId="77777777" w:rsidR="00692936" w:rsidRDefault="00692936" w:rsidP="00C42B25">
      <w:pPr>
        <w:spacing w:after="120"/>
        <w:rPr>
          <w:rFonts w:eastAsia="Batang"/>
        </w:rPr>
      </w:pPr>
    </w:p>
    <w:p w14:paraId="55DB7833" w14:textId="0513EC0A" w:rsidR="00692936" w:rsidRDefault="00D32480" w:rsidP="00D32480">
      <w:pPr>
        <w:spacing w:after="120"/>
        <w:jc w:val="center"/>
        <w:rPr>
          <w:rFonts w:eastAsia="Batang"/>
        </w:rPr>
      </w:pPr>
      <w:r w:rsidRPr="00B61221">
        <w:rPr>
          <w:b/>
        </w:rPr>
        <w:t xml:space="preserve">Table </w:t>
      </w:r>
      <w:r>
        <w:rPr>
          <w:b/>
        </w:rPr>
        <w:t>4</w:t>
      </w:r>
      <w:r w:rsidRPr="00B61221">
        <w:rPr>
          <w:b/>
        </w:rPr>
        <w:t>:</w:t>
      </w:r>
      <w:r>
        <w:t xml:space="preserve"> Minimum peak EIRP distribution at 39 GHz</w:t>
      </w:r>
    </w:p>
    <w:tbl>
      <w:tblPr>
        <w:tblW w:w="3312" w:type="dxa"/>
        <w:jc w:val="center"/>
        <w:tblLook w:val="04A0" w:firstRow="1" w:lastRow="0" w:firstColumn="1" w:lastColumn="0" w:noHBand="0" w:noVBand="1"/>
      </w:tblPr>
      <w:tblGrid>
        <w:gridCol w:w="1008"/>
        <w:gridCol w:w="2304"/>
      </w:tblGrid>
      <w:tr w:rsidR="00AC27AB" w:rsidRPr="00A871AE" w14:paraId="4CACA557" w14:textId="77777777" w:rsidTr="00D32480">
        <w:trPr>
          <w:trHeight w:val="288"/>
          <w:jc w:val="center"/>
        </w:trPr>
        <w:tc>
          <w:tcPr>
            <w:tcW w:w="3312" w:type="dxa"/>
            <w:gridSpan w:val="2"/>
            <w:tcBorders>
              <w:top w:val="thinThickMediumGap" w:sz="12" w:space="0" w:color="auto"/>
              <w:left w:val="nil"/>
              <w:bottom w:val="single" w:sz="12" w:space="0" w:color="auto"/>
            </w:tcBorders>
            <w:shd w:val="clear" w:color="auto" w:fill="auto"/>
            <w:noWrap/>
            <w:vAlign w:val="center"/>
          </w:tcPr>
          <w:p w14:paraId="1668C725" w14:textId="73570FE3" w:rsidR="00AC27AB" w:rsidRPr="00692936" w:rsidRDefault="00D32480" w:rsidP="00D32480">
            <w:pPr>
              <w:overflowPunct/>
              <w:autoSpaceDE/>
              <w:autoSpaceDN/>
              <w:adjustRightInd/>
              <w:spacing w:after="0"/>
              <w:jc w:val="center"/>
              <w:textAlignment w:val="auto"/>
              <w:rPr>
                <w:b/>
                <w:color w:val="000000"/>
                <w:szCs w:val="22"/>
                <w:lang w:val="en-US" w:eastAsia="en-US"/>
              </w:rPr>
            </w:pPr>
            <w:r>
              <w:rPr>
                <w:b/>
                <w:color w:val="000000"/>
                <w:szCs w:val="22"/>
                <w:lang w:val="en-US" w:eastAsia="en-US"/>
              </w:rPr>
              <w:t>Data D</w:t>
            </w:r>
            <w:r w:rsidR="00AC27AB" w:rsidRPr="00692936">
              <w:rPr>
                <w:b/>
                <w:color w:val="000000"/>
                <w:szCs w:val="22"/>
                <w:lang w:val="en-US" w:eastAsia="en-US"/>
              </w:rPr>
              <w:t>istribution</w:t>
            </w:r>
            <w:r w:rsidR="00AC27AB">
              <w:rPr>
                <w:b/>
                <w:color w:val="000000"/>
                <w:szCs w:val="22"/>
                <w:lang w:val="en-US" w:eastAsia="en-US"/>
              </w:rPr>
              <w:t xml:space="preserve"> @ 39GHz</w:t>
            </w:r>
          </w:p>
        </w:tc>
      </w:tr>
      <w:tr w:rsidR="00AC27AB" w:rsidRPr="00A871AE" w14:paraId="59825D9B" w14:textId="77777777" w:rsidTr="00D32480">
        <w:trPr>
          <w:trHeight w:val="288"/>
          <w:jc w:val="center"/>
        </w:trPr>
        <w:tc>
          <w:tcPr>
            <w:tcW w:w="1008" w:type="dxa"/>
            <w:tcBorders>
              <w:top w:val="single" w:sz="6" w:space="0" w:color="auto"/>
              <w:left w:val="nil"/>
              <w:bottom w:val="single" w:sz="4" w:space="0" w:color="auto"/>
              <w:right w:val="single" w:sz="4" w:space="0" w:color="auto"/>
            </w:tcBorders>
            <w:shd w:val="clear" w:color="auto" w:fill="auto"/>
            <w:noWrap/>
            <w:vAlign w:val="center"/>
          </w:tcPr>
          <w:p w14:paraId="164FDEB6" w14:textId="77777777" w:rsidR="00AC27AB" w:rsidRPr="00736A38" w:rsidRDefault="00AC27AB" w:rsidP="00736A38">
            <w:pPr>
              <w:overflowPunct/>
              <w:autoSpaceDE/>
              <w:autoSpaceDN/>
              <w:adjustRightInd/>
              <w:spacing w:after="0"/>
              <w:jc w:val="center"/>
              <w:textAlignment w:val="auto"/>
              <w:rPr>
                <w:b/>
                <w:color w:val="000000"/>
                <w:szCs w:val="22"/>
                <w:lang w:val="en-US" w:eastAsia="en-US"/>
              </w:rPr>
            </w:pPr>
            <w:r w:rsidRPr="00736A38">
              <w:rPr>
                <w:b/>
                <w:color w:val="000000"/>
                <w:szCs w:val="22"/>
                <w:lang w:val="en-US" w:eastAsia="en-US"/>
              </w:rPr>
              <w:t>%</w:t>
            </w:r>
          </w:p>
        </w:tc>
        <w:tc>
          <w:tcPr>
            <w:tcW w:w="2304" w:type="dxa"/>
            <w:tcBorders>
              <w:top w:val="single" w:sz="8" w:space="0" w:color="auto"/>
              <w:left w:val="single" w:sz="4" w:space="0" w:color="auto"/>
              <w:bottom w:val="single" w:sz="4" w:space="0" w:color="auto"/>
            </w:tcBorders>
            <w:shd w:val="clear" w:color="auto" w:fill="auto"/>
            <w:noWrap/>
            <w:vAlign w:val="center"/>
          </w:tcPr>
          <w:p w14:paraId="09172F68" w14:textId="58315BA2" w:rsidR="00AC27AB" w:rsidRPr="00A871AE" w:rsidRDefault="00D32480" w:rsidP="003E1969">
            <w:pPr>
              <w:overflowPunct/>
              <w:autoSpaceDE/>
              <w:autoSpaceDN/>
              <w:adjustRightInd/>
              <w:spacing w:after="0"/>
              <w:jc w:val="center"/>
              <w:textAlignment w:val="auto"/>
              <w:rPr>
                <w:b/>
                <w:color w:val="000000"/>
                <w:szCs w:val="22"/>
                <w:lang w:val="en-US" w:eastAsia="en-US"/>
              </w:rPr>
            </w:pPr>
            <w:r>
              <w:rPr>
                <w:b/>
                <w:color w:val="000000"/>
                <w:szCs w:val="22"/>
                <w:lang w:val="en-US" w:eastAsia="en-US"/>
              </w:rPr>
              <w:t xml:space="preserve">min </w:t>
            </w:r>
            <w:r w:rsidR="00AC27AB">
              <w:rPr>
                <w:b/>
                <w:color w:val="000000"/>
                <w:szCs w:val="22"/>
                <w:lang w:val="en-US" w:eastAsia="en-US"/>
              </w:rPr>
              <w:t>peak EIRP [dBm]</w:t>
            </w:r>
          </w:p>
        </w:tc>
      </w:tr>
      <w:tr w:rsidR="00AC27AB" w:rsidRPr="00A871AE" w14:paraId="77723317" w14:textId="77777777" w:rsidTr="00D32480">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tcPr>
          <w:p w14:paraId="794DDF51"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w:t>
            </w:r>
            <w:r w:rsidRPr="00692936">
              <w:rPr>
                <w:color w:val="000000"/>
                <w:szCs w:val="22"/>
                <w:lang w:val="en-US" w:eastAsia="en-US"/>
              </w:rPr>
              <w:t>.0</w:t>
            </w:r>
          </w:p>
        </w:tc>
        <w:tc>
          <w:tcPr>
            <w:tcW w:w="2304" w:type="dxa"/>
            <w:tcBorders>
              <w:top w:val="single" w:sz="4" w:space="0" w:color="auto"/>
              <w:left w:val="single" w:sz="4" w:space="0" w:color="auto"/>
              <w:bottom w:val="single" w:sz="4" w:space="0" w:color="auto"/>
            </w:tcBorders>
            <w:shd w:val="clear" w:color="auto" w:fill="auto"/>
            <w:noWrap/>
            <w:vAlign w:val="center"/>
          </w:tcPr>
          <w:p w14:paraId="4B903C9D"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18.4</w:t>
            </w:r>
            <w:r w:rsidRPr="00692936">
              <w:rPr>
                <w:color w:val="000000"/>
                <w:szCs w:val="22"/>
                <w:lang w:val="en-US" w:eastAsia="en-US"/>
              </w:rPr>
              <w:t>0</w:t>
            </w:r>
          </w:p>
        </w:tc>
      </w:tr>
      <w:tr w:rsidR="00AC27AB" w:rsidRPr="00A871AE" w14:paraId="35082EF6" w14:textId="77777777" w:rsidTr="00D32480">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tcPr>
          <w:p w14:paraId="731EF44F" w14:textId="77777777" w:rsidR="00AC27AB" w:rsidRPr="00692936"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0.1</w:t>
            </w:r>
          </w:p>
        </w:tc>
        <w:tc>
          <w:tcPr>
            <w:tcW w:w="2304" w:type="dxa"/>
            <w:tcBorders>
              <w:top w:val="single" w:sz="4" w:space="0" w:color="auto"/>
              <w:left w:val="single" w:sz="4" w:space="0" w:color="auto"/>
              <w:bottom w:val="single" w:sz="4" w:space="0" w:color="auto"/>
            </w:tcBorders>
            <w:shd w:val="clear" w:color="auto" w:fill="auto"/>
            <w:noWrap/>
            <w:vAlign w:val="center"/>
          </w:tcPr>
          <w:p w14:paraId="6CD7FCBF" w14:textId="77777777" w:rsidR="00AC27AB" w:rsidRPr="00692936" w:rsidRDefault="00AC27AB" w:rsidP="003E1969">
            <w:pPr>
              <w:overflowPunct/>
              <w:autoSpaceDE/>
              <w:autoSpaceDN/>
              <w:adjustRightInd/>
              <w:spacing w:after="0"/>
              <w:jc w:val="center"/>
              <w:textAlignment w:val="auto"/>
              <w:rPr>
                <w:color w:val="000000"/>
                <w:szCs w:val="22"/>
                <w:lang w:val="en-US" w:eastAsia="en-US"/>
              </w:rPr>
            </w:pPr>
            <w:r w:rsidRPr="00692936">
              <w:rPr>
                <w:color w:val="000000"/>
                <w:szCs w:val="22"/>
                <w:lang w:val="en-US" w:eastAsia="en-US"/>
              </w:rPr>
              <w:t>18.51</w:t>
            </w:r>
          </w:p>
        </w:tc>
      </w:tr>
      <w:tr w:rsidR="00AC27AB" w:rsidRPr="00A871AE" w14:paraId="462F8194" w14:textId="77777777" w:rsidTr="00D32480">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15FE6BB6"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0.2</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574326AC"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19.01</w:t>
            </w:r>
          </w:p>
        </w:tc>
      </w:tr>
      <w:tr w:rsidR="00AC27AB" w:rsidRPr="00A871AE" w14:paraId="65C8FB4A" w14:textId="77777777" w:rsidTr="00D32480">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278AF697"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0.3</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6550BF55"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692936">
              <w:rPr>
                <w:color w:val="000000"/>
                <w:szCs w:val="22"/>
                <w:lang w:val="en-US" w:eastAsia="en-US"/>
              </w:rPr>
              <w:t>19.78</w:t>
            </w:r>
          </w:p>
        </w:tc>
      </w:tr>
      <w:tr w:rsidR="00AC27AB" w:rsidRPr="00A871AE" w14:paraId="7412E0AA" w14:textId="77777777" w:rsidTr="00D32480">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6A5D36CC"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0.4</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0E1C7075"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20.3</w:t>
            </w:r>
            <w:r w:rsidRPr="00692936">
              <w:rPr>
                <w:color w:val="000000"/>
                <w:szCs w:val="22"/>
                <w:lang w:val="en-US" w:eastAsia="en-US"/>
              </w:rPr>
              <w:t>0</w:t>
            </w:r>
          </w:p>
        </w:tc>
      </w:tr>
      <w:tr w:rsidR="00AC27AB" w:rsidRPr="00A871AE" w14:paraId="0B0054CB" w14:textId="77777777" w:rsidTr="00D32480">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1341C163"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0.5</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34C880C2"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692936">
              <w:rPr>
                <w:color w:val="000000"/>
                <w:szCs w:val="22"/>
                <w:lang w:val="en-US" w:eastAsia="en-US"/>
              </w:rPr>
              <w:t>20.53</w:t>
            </w:r>
          </w:p>
        </w:tc>
      </w:tr>
      <w:tr w:rsidR="00AC27AB" w:rsidRPr="00A871AE" w14:paraId="70992A1C" w14:textId="77777777" w:rsidTr="00D32480">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26C199B5"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0.6</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68F74183"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20.9</w:t>
            </w:r>
            <w:r w:rsidRPr="00692936">
              <w:rPr>
                <w:color w:val="000000"/>
                <w:szCs w:val="22"/>
                <w:lang w:val="en-US" w:eastAsia="en-US"/>
              </w:rPr>
              <w:t>0</w:t>
            </w:r>
          </w:p>
        </w:tc>
      </w:tr>
      <w:tr w:rsidR="00AC27AB" w:rsidRPr="00A871AE" w14:paraId="33B8E15E" w14:textId="77777777" w:rsidTr="00D32480">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3EF1671D"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0.7</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794A5557"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21.95</w:t>
            </w:r>
          </w:p>
        </w:tc>
      </w:tr>
      <w:tr w:rsidR="00AC27AB" w:rsidRPr="00A871AE" w14:paraId="2A479A7B" w14:textId="77777777" w:rsidTr="00D32480">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56AAA93D"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0.8</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5B8F79FC"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692936">
              <w:rPr>
                <w:color w:val="000000"/>
                <w:szCs w:val="22"/>
                <w:lang w:val="en-US" w:eastAsia="en-US"/>
              </w:rPr>
              <w:t>22.90</w:t>
            </w:r>
          </w:p>
        </w:tc>
      </w:tr>
      <w:tr w:rsidR="00AC27AB" w:rsidRPr="00A871AE" w14:paraId="02638261" w14:textId="77777777" w:rsidTr="00D32480">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17FE23AC"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0.9</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43BB456F"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23.83</w:t>
            </w:r>
          </w:p>
        </w:tc>
      </w:tr>
      <w:tr w:rsidR="00AC27AB" w:rsidRPr="00A871AE" w14:paraId="149FC727" w14:textId="77777777" w:rsidTr="00D32480">
        <w:trPr>
          <w:trHeight w:val="288"/>
          <w:jc w:val="center"/>
        </w:trPr>
        <w:tc>
          <w:tcPr>
            <w:tcW w:w="1008" w:type="dxa"/>
            <w:tcBorders>
              <w:top w:val="single" w:sz="4" w:space="0" w:color="auto"/>
              <w:left w:val="nil"/>
              <w:bottom w:val="single" w:sz="12" w:space="0" w:color="auto"/>
              <w:right w:val="single" w:sz="4" w:space="0" w:color="auto"/>
            </w:tcBorders>
            <w:shd w:val="clear" w:color="auto" w:fill="auto"/>
            <w:noWrap/>
            <w:vAlign w:val="center"/>
            <w:hideMark/>
          </w:tcPr>
          <w:p w14:paraId="3E8D688E"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1</w:t>
            </w:r>
            <w:r w:rsidRPr="00692936">
              <w:rPr>
                <w:color w:val="000000"/>
                <w:szCs w:val="22"/>
                <w:lang w:val="en-US" w:eastAsia="en-US"/>
              </w:rPr>
              <w:t>.0</w:t>
            </w:r>
          </w:p>
        </w:tc>
        <w:tc>
          <w:tcPr>
            <w:tcW w:w="2304" w:type="dxa"/>
            <w:tcBorders>
              <w:top w:val="single" w:sz="4" w:space="0" w:color="auto"/>
              <w:left w:val="single" w:sz="4" w:space="0" w:color="auto"/>
              <w:bottom w:val="single" w:sz="12" w:space="0" w:color="auto"/>
            </w:tcBorders>
            <w:shd w:val="clear" w:color="auto" w:fill="auto"/>
            <w:noWrap/>
            <w:vAlign w:val="center"/>
            <w:hideMark/>
          </w:tcPr>
          <w:p w14:paraId="1F18C73A"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24.74</w:t>
            </w:r>
          </w:p>
        </w:tc>
      </w:tr>
    </w:tbl>
    <w:p w14:paraId="31549F1C" w14:textId="77777777" w:rsidR="00AC27AB" w:rsidRDefault="00AC27AB" w:rsidP="00BE5CAD">
      <w:pPr>
        <w:rPr>
          <w:rFonts w:eastAsia="Batang"/>
        </w:rPr>
      </w:pPr>
    </w:p>
    <w:p w14:paraId="5F24C4B4" w14:textId="1C56C5F1" w:rsidR="00A67065" w:rsidRDefault="00A67065" w:rsidP="00A67065">
      <w:pPr>
        <w:spacing w:after="0"/>
        <w:rPr>
          <w:rFonts w:eastAsia="Batang"/>
        </w:rPr>
      </w:pPr>
      <w:r>
        <w:rPr>
          <w:rFonts w:eastAsia="Batang"/>
        </w:rPr>
        <w:t xml:space="preserve">For </w:t>
      </w:r>
      <w:r w:rsidR="009319EB">
        <w:rPr>
          <w:rFonts w:eastAsia="Batang"/>
        </w:rPr>
        <w:t>39GHz</w:t>
      </w:r>
      <w:r>
        <w:rPr>
          <w:rFonts w:eastAsia="Batang"/>
        </w:rPr>
        <w:t xml:space="preserve">, the </w:t>
      </w:r>
      <w:r w:rsidR="00692936">
        <w:rPr>
          <w:rFonts w:eastAsia="Batang"/>
        </w:rPr>
        <w:t xml:space="preserve">agreed </w:t>
      </w:r>
      <w:r>
        <w:rPr>
          <w:rFonts w:eastAsia="Batang"/>
        </w:rPr>
        <w:t xml:space="preserve">range is </w:t>
      </w:r>
      <w:r>
        <w:rPr>
          <w:lang w:val="en-US"/>
        </w:rPr>
        <w:t>19.4 to 23.7</w:t>
      </w:r>
      <w:r w:rsidR="00692936">
        <w:rPr>
          <w:rFonts w:eastAsia="Batang"/>
        </w:rPr>
        <w:t xml:space="preserve"> dB</w:t>
      </w:r>
      <w:r>
        <w:rPr>
          <w:rFonts w:eastAsia="Batang"/>
        </w:rPr>
        <w:t>m</w:t>
      </w:r>
      <w:r w:rsidR="00692936">
        <w:rPr>
          <w:rFonts w:eastAsia="Batang"/>
        </w:rPr>
        <w:t xml:space="preserve">. </w:t>
      </w:r>
      <w:r>
        <w:rPr>
          <w:rFonts w:eastAsia="Batang"/>
        </w:rPr>
        <w:t>T</w:t>
      </w:r>
      <w:r w:rsidR="00692936">
        <w:rPr>
          <w:rFonts w:eastAsia="Batang"/>
        </w:rPr>
        <w:t>he average</w:t>
      </w:r>
      <w:r>
        <w:rPr>
          <w:rFonts w:eastAsia="Batang"/>
        </w:rPr>
        <w:t xml:space="preserve"> for this range is </w:t>
      </w:r>
      <w:r w:rsidR="00692936">
        <w:rPr>
          <w:rFonts w:eastAsia="Batang"/>
        </w:rPr>
        <w:t>2</w:t>
      </w:r>
      <w:r>
        <w:rPr>
          <w:rFonts w:eastAsia="Batang"/>
        </w:rPr>
        <w:t>1</w:t>
      </w:r>
      <w:r w:rsidR="00692936">
        <w:rPr>
          <w:rFonts w:eastAsia="Batang"/>
        </w:rPr>
        <w:t>.</w:t>
      </w:r>
      <w:r>
        <w:rPr>
          <w:rFonts w:eastAsia="Batang"/>
        </w:rPr>
        <w:t>55</w:t>
      </w:r>
      <w:r w:rsidR="00692936">
        <w:rPr>
          <w:rFonts w:eastAsia="Batang"/>
        </w:rPr>
        <w:t xml:space="preserve"> dB</w:t>
      </w:r>
      <w:r>
        <w:rPr>
          <w:rFonts w:eastAsia="Batang"/>
        </w:rPr>
        <w:t>m</w:t>
      </w:r>
      <w:r w:rsidR="00692936">
        <w:rPr>
          <w:rFonts w:eastAsia="Batang"/>
        </w:rPr>
        <w:t xml:space="preserve">. </w:t>
      </w:r>
      <w:r w:rsidR="005433DC">
        <w:rPr>
          <w:rFonts w:eastAsia="Batang"/>
        </w:rPr>
        <w:t>In</w:t>
      </w:r>
      <w:r>
        <w:rPr>
          <w:rFonts w:eastAsia="Batang"/>
        </w:rPr>
        <w:t xml:space="preserve"> </w:t>
      </w:r>
      <w:r w:rsidR="005433DC">
        <w:rPr>
          <w:rFonts w:eastAsia="Batang"/>
        </w:rPr>
        <w:t>F</w:t>
      </w:r>
      <w:r>
        <w:rPr>
          <w:rFonts w:eastAsia="Batang"/>
        </w:rPr>
        <w:t>igure 2</w:t>
      </w:r>
      <w:r w:rsidR="00165DB9">
        <w:rPr>
          <w:rFonts w:eastAsia="Batang"/>
        </w:rPr>
        <w:t xml:space="preserve"> and </w:t>
      </w:r>
      <w:r w:rsidR="005433DC">
        <w:rPr>
          <w:rFonts w:eastAsia="Batang"/>
        </w:rPr>
        <w:t>T</w:t>
      </w:r>
      <w:r w:rsidR="00165DB9">
        <w:rPr>
          <w:rFonts w:eastAsia="Batang"/>
        </w:rPr>
        <w:t>able 4</w:t>
      </w:r>
      <w:r>
        <w:rPr>
          <w:rFonts w:eastAsia="Batang"/>
        </w:rPr>
        <w:t>, we see this means about 35% will be able to meet the requirement. Focusing on a 90% outcome</w:t>
      </w:r>
      <w:r w:rsidR="00BE5CAD">
        <w:rPr>
          <w:rFonts w:eastAsia="Batang"/>
        </w:rPr>
        <w:t xml:space="preserve"> yields a minimum peak EIRP of</w:t>
      </w:r>
      <w:r>
        <w:rPr>
          <w:rFonts w:eastAsia="Batang"/>
        </w:rPr>
        <w:t xml:space="preserve"> 18.</w:t>
      </w:r>
      <w:r w:rsidR="00BE5CAD">
        <w:rPr>
          <w:rFonts w:eastAsia="Batang"/>
        </w:rPr>
        <w:t>5 dBm.</w:t>
      </w:r>
    </w:p>
    <w:p w14:paraId="209B2042" w14:textId="77777777" w:rsidR="00A67065" w:rsidRDefault="00A67065" w:rsidP="00A67065">
      <w:pPr>
        <w:spacing w:after="0"/>
        <w:rPr>
          <w:rFonts w:eastAsia="Batang"/>
        </w:rPr>
      </w:pPr>
    </w:p>
    <w:p w14:paraId="7A3148E8" w14:textId="43F1F3B5" w:rsidR="00A67065" w:rsidRDefault="0092607B" w:rsidP="00A67065">
      <w:pPr>
        <w:spacing w:after="0"/>
        <w:rPr>
          <w:rFonts w:eastAsia="Batang"/>
        </w:rPr>
      </w:pPr>
      <w:r>
        <w:rPr>
          <w:rFonts w:eastAsia="Batang"/>
          <w:b/>
        </w:rPr>
        <w:t xml:space="preserve">Observation </w:t>
      </w:r>
      <w:r w:rsidR="007E4DD6">
        <w:rPr>
          <w:rFonts w:eastAsia="Batang"/>
          <w:b/>
        </w:rPr>
        <w:t>4</w:t>
      </w:r>
      <w:r w:rsidR="00A67065" w:rsidRPr="00270556">
        <w:rPr>
          <w:rFonts w:eastAsia="Batang"/>
          <w:b/>
        </w:rPr>
        <w:t>:</w:t>
      </w:r>
      <w:r w:rsidR="00A67065">
        <w:rPr>
          <w:rFonts w:eastAsia="Batang"/>
        </w:rPr>
        <w:t xml:space="preserve"> </w:t>
      </w:r>
      <w:r>
        <w:rPr>
          <w:rFonts w:eastAsia="Batang"/>
        </w:rPr>
        <w:t>T</w:t>
      </w:r>
      <w:r w:rsidR="00A67065">
        <w:rPr>
          <w:rFonts w:eastAsia="Batang"/>
        </w:rPr>
        <w:t xml:space="preserve">he </w:t>
      </w:r>
      <w:r>
        <w:rPr>
          <w:rFonts w:eastAsia="Batang"/>
        </w:rPr>
        <w:t>10</w:t>
      </w:r>
      <w:r w:rsidRPr="0092607B">
        <w:rPr>
          <w:rFonts w:eastAsia="Batang"/>
          <w:vertAlign w:val="superscript"/>
        </w:rPr>
        <w:t>th</w:t>
      </w:r>
      <w:r>
        <w:rPr>
          <w:rFonts w:eastAsia="Batang"/>
        </w:rPr>
        <w:t xml:space="preserve"> percentile (representing a 90% device passing rate) of the reported </w:t>
      </w:r>
      <w:r w:rsidR="00A67065">
        <w:rPr>
          <w:rFonts w:eastAsia="Batang"/>
        </w:rPr>
        <w:t xml:space="preserve">minimum peak EIRP </w:t>
      </w:r>
      <w:r>
        <w:rPr>
          <w:rFonts w:eastAsia="Batang"/>
        </w:rPr>
        <w:t xml:space="preserve">values </w:t>
      </w:r>
      <w:r w:rsidR="00A67065">
        <w:rPr>
          <w:rFonts w:eastAsia="Batang"/>
        </w:rPr>
        <w:t>for handheld UE at 39 GHz as 18.50 dBm.</w:t>
      </w:r>
    </w:p>
    <w:p w14:paraId="5ED73C7D" w14:textId="77777777" w:rsidR="00692936" w:rsidRDefault="00692936" w:rsidP="00A9445B">
      <w:pPr>
        <w:spacing w:after="0"/>
        <w:rPr>
          <w:rFonts w:eastAsia="Batang"/>
        </w:rPr>
      </w:pPr>
    </w:p>
    <w:p w14:paraId="70FAD809" w14:textId="4CC7EC0C" w:rsidR="0092607B" w:rsidRDefault="0092607B" w:rsidP="0092607B">
      <w:pPr>
        <w:spacing w:after="0"/>
        <w:rPr>
          <w:rFonts w:eastAsia="Batang"/>
        </w:rPr>
      </w:pPr>
      <w:r w:rsidRPr="0092607B">
        <w:rPr>
          <w:rFonts w:eastAsia="Batang"/>
          <w:b/>
        </w:rPr>
        <w:t xml:space="preserve">Proposal </w:t>
      </w:r>
      <w:r>
        <w:rPr>
          <w:rFonts w:eastAsia="Batang"/>
          <w:b/>
        </w:rPr>
        <w:t>2</w:t>
      </w:r>
      <w:r>
        <w:rPr>
          <w:rFonts w:eastAsia="Batang"/>
        </w:rPr>
        <w:t>: Given the prior agreement on the range of peak EIRP values for consideration of the power class requirement, we propose the value at 39 GHz to be 19.4</w:t>
      </w:r>
      <w:r w:rsidR="00C7503B">
        <w:rPr>
          <w:rFonts w:eastAsia="Batang"/>
        </w:rPr>
        <w:t>0</w:t>
      </w:r>
      <w:bookmarkStart w:id="0" w:name="_GoBack"/>
      <w:bookmarkEnd w:id="0"/>
      <w:r>
        <w:rPr>
          <w:rFonts w:eastAsia="Batang"/>
        </w:rPr>
        <w:t xml:space="preserve"> dBm.</w:t>
      </w:r>
    </w:p>
    <w:p w14:paraId="2ECC5C3A" w14:textId="77777777" w:rsidR="0092607B" w:rsidRDefault="0092607B" w:rsidP="00A9445B">
      <w:pPr>
        <w:spacing w:after="0"/>
        <w:rPr>
          <w:rFonts w:eastAsia="Batang"/>
        </w:rPr>
      </w:pPr>
    </w:p>
    <w:p w14:paraId="776C9A64" w14:textId="77777777" w:rsidR="002B76F4" w:rsidRDefault="002B76F4" w:rsidP="002B76F4">
      <w:pPr>
        <w:pStyle w:val="Heading1"/>
        <w:rPr>
          <w:rFonts w:eastAsia="Batang"/>
        </w:rPr>
      </w:pPr>
      <w:r>
        <w:rPr>
          <w:rFonts w:eastAsia="Batang"/>
        </w:rPr>
        <w:t>3</w:t>
      </w:r>
      <w:r>
        <w:rPr>
          <w:rFonts w:eastAsia="Batang"/>
        </w:rPr>
        <w:tab/>
        <w:t>Conclusions</w:t>
      </w:r>
    </w:p>
    <w:p w14:paraId="1C6BD67B" w14:textId="13DFB181" w:rsidR="002B76F4" w:rsidRDefault="002B76F4" w:rsidP="002B76F4">
      <w:pPr>
        <w:spacing w:after="0"/>
        <w:rPr>
          <w:rFonts w:eastAsia="Batang"/>
        </w:rPr>
      </w:pPr>
      <w:r>
        <w:rPr>
          <w:rFonts w:eastAsia="Batang"/>
        </w:rPr>
        <w:t>This paper d</w:t>
      </w:r>
      <w:r w:rsidR="0075559E">
        <w:rPr>
          <w:rFonts w:eastAsia="Batang"/>
        </w:rPr>
        <w:t>iscussed</w:t>
      </w:r>
      <w:r>
        <w:rPr>
          <w:rFonts w:eastAsia="Batang"/>
        </w:rPr>
        <w:t xml:space="preserve"> our </w:t>
      </w:r>
      <w:r w:rsidR="0075559E">
        <w:rPr>
          <w:rFonts w:eastAsia="Batang"/>
        </w:rPr>
        <w:t>position</w:t>
      </w:r>
      <w:r>
        <w:rPr>
          <w:rFonts w:eastAsia="Batang"/>
        </w:rPr>
        <w:t xml:space="preserve"> on </w:t>
      </w:r>
      <w:r w:rsidR="0075559E">
        <w:rPr>
          <w:rFonts w:eastAsia="Batang"/>
        </w:rPr>
        <w:t>how to finalize the peak EIRP power class requirement for handheld UEs.</w:t>
      </w:r>
      <w:r>
        <w:rPr>
          <w:rFonts w:eastAsia="Batang"/>
        </w:rPr>
        <w:t xml:space="preserve"> The following observations and proposals have been made:</w:t>
      </w:r>
    </w:p>
    <w:p w14:paraId="700FF2BD" w14:textId="77777777" w:rsidR="002B76F4" w:rsidRDefault="002B76F4" w:rsidP="002B76F4">
      <w:pPr>
        <w:spacing w:after="0"/>
        <w:rPr>
          <w:rFonts w:eastAsia="Batang"/>
        </w:rPr>
      </w:pPr>
    </w:p>
    <w:p w14:paraId="73FBD813" w14:textId="2A7EF589" w:rsidR="00FE7B12" w:rsidRDefault="00A67065" w:rsidP="00FE7B12">
      <w:pPr>
        <w:spacing w:after="0"/>
        <w:rPr>
          <w:rFonts w:eastAsia="Batang"/>
        </w:rPr>
      </w:pPr>
      <w:r>
        <w:rPr>
          <w:rFonts w:eastAsia="Batang"/>
          <w:b/>
        </w:rPr>
        <w:lastRenderedPageBreak/>
        <w:t>Observation</w:t>
      </w:r>
      <w:r w:rsidRPr="00270556">
        <w:rPr>
          <w:rFonts w:eastAsia="Batang"/>
          <w:b/>
        </w:rPr>
        <w:t xml:space="preserve"> 1:</w:t>
      </w:r>
      <w:r>
        <w:rPr>
          <w:rFonts w:eastAsia="Batang"/>
        </w:rPr>
        <w:t xml:space="preserve"> The wide range in reported minimum peak EIRP values is due to the total implementation losses.</w:t>
      </w:r>
    </w:p>
    <w:p w14:paraId="468EEBE0" w14:textId="77777777" w:rsidR="00FE7B12" w:rsidRDefault="00FE7B12" w:rsidP="002B76F4">
      <w:pPr>
        <w:spacing w:after="0"/>
        <w:rPr>
          <w:rFonts w:eastAsia="Batang"/>
          <w:b/>
        </w:rPr>
      </w:pPr>
    </w:p>
    <w:p w14:paraId="689BD362" w14:textId="3D0957DA" w:rsidR="007E4DD6" w:rsidRDefault="007E4DD6" w:rsidP="00A67065">
      <w:pPr>
        <w:spacing w:after="0"/>
        <w:rPr>
          <w:rFonts w:eastAsia="Batang"/>
        </w:rPr>
      </w:pPr>
      <w:r>
        <w:rPr>
          <w:rFonts w:eastAsia="Batang"/>
          <w:b/>
        </w:rPr>
        <w:t>Observation 2</w:t>
      </w:r>
      <w:r w:rsidRPr="00270556">
        <w:rPr>
          <w:rFonts w:eastAsia="Batang"/>
          <w:b/>
        </w:rPr>
        <w:t>:</w:t>
      </w:r>
      <w:r>
        <w:rPr>
          <w:rFonts w:eastAsia="Batang"/>
        </w:rPr>
        <w:t xml:space="preserve"> Seeing as some countries may adopt 3GPP conformance limits into their regulatory requirements, it is essential to make sure a reasonable amount of devices meet the requirements.</w:t>
      </w:r>
    </w:p>
    <w:p w14:paraId="2A7C2CB3" w14:textId="77777777" w:rsidR="007E4DD6" w:rsidRDefault="007E4DD6" w:rsidP="00A67065">
      <w:pPr>
        <w:spacing w:after="0"/>
        <w:rPr>
          <w:rFonts w:eastAsia="Batang"/>
          <w:b/>
        </w:rPr>
      </w:pPr>
    </w:p>
    <w:p w14:paraId="7F443808" w14:textId="35234077" w:rsidR="00A67065" w:rsidRDefault="00AC27AB" w:rsidP="00A67065">
      <w:pPr>
        <w:spacing w:after="0"/>
        <w:rPr>
          <w:rFonts w:eastAsia="Batang"/>
        </w:rPr>
      </w:pPr>
      <w:r>
        <w:rPr>
          <w:rFonts w:eastAsia="Batang"/>
          <w:b/>
        </w:rPr>
        <w:t xml:space="preserve">Observation </w:t>
      </w:r>
      <w:r w:rsidR="007E4DD6">
        <w:rPr>
          <w:rFonts w:eastAsia="Batang"/>
          <w:b/>
        </w:rPr>
        <w:t>3</w:t>
      </w:r>
      <w:r w:rsidRPr="00270556">
        <w:rPr>
          <w:rFonts w:eastAsia="Batang"/>
          <w:b/>
        </w:rPr>
        <w:t>:</w:t>
      </w:r>
      <w:r>
        <w:rPr>
          <w:rFonts w:eastAsia="Batang"/>
        </w:rPr>
        <w:t xml:space="preserve"> The 10</w:t>
      </w:r>
      <w:r w:rsidRPr="0092607B">
        <w:rPr>
          <w:rFonts w:eastAsia="Batang"/>
          <w:vertAlign w:val="superscript"/>
        </w:rPr>
        <w:t>th</w:t>
      </w:r>
      <w:r>
        <w:rPr>
          <w:rFonts w:eastAsia="Batang"/>
        </w:rPr>
        <w:t xml:space="preserve"> percentile (representing a 90% device passing rate) of the reported minimum peak EIRP values for handheld UE at 28 GHz is 20.80 dBm.</w:t>
      </w:r>
    </w:p>
    <w:p w14:paraId="294F41FA" w14:textId="77777777" w:rsidR="00AC27AB" w:rsidRDefault="00AC27AB" w:rsidP="00A67065">
      <w:pPr>
        <w:spacing w:after="0"/>
        <w:rPr>
          <w:rFonts w:eastAsia="Batang"/>
        </w:rPr>
      </w:pPr>
    </w:p>
    <w:p w14:paraId="60A2EF02" w14:textId="2B0AD2CF" w:rsidR="00AC27AB" w:rsidRDefault="00AC27AB" w:rsidP="00A67065">
      <w:pPr>
        <w:spacing w:after="0"/>
        <w:rPr>
          <w:rFonts w:eastAsia="Batang"/>
        </w:rPr>
      </w:pPr>
      <w:r w:rsidRPr="0092607B">
        <w:rPr>
          <w:rFonts w:eastAsia="Batang"/>
          <w:b/>
        </w:rPr>
        <w:t>Proposal 1</w:t>
      </w:r>
      <w:r>
        <w:rPr>
          <w:rFonts w:eastAsia="Batang"/>
        </w:rPr>
        <w:t>: Given the prior agreement on the range of peak EIRP values for consideration of the power class requirement, we propose the value at 28 GHz to be 21.2 dBm.</w:t>
      </w:r>
    </w:p>
    <w:p w14:paraId="153AD302" w14:textId="77777777" w:rsidR="009153C3" w:rsidRDefault="009153C3" w:rsidP="002B76F4">
      <w:pPr>
        <w:spacing w:after="0"/>
        <w:rPr>
          <w:rFonts w:eastAsia="Batang"/>
        </w:rPr>
      </w:pPr>
    </w:p>
    <w:p w14:paraId="562F9FF8" w14:textId="7E620225" w:rsidR="00DA014B" w:rsidRDefault="00AC27AB" w:rsidP="00DA014B">
      <w:pPr>
        <w:spacing w:after="0"/>
        <w:rPr>
          <w:rFonts w:eastAsia="Batang"/>
        </w:rPr>
      </w:pPr>
      <w:r>
        <w:rPr>
          <w:rFonts w:eastAsia="Batang"/>
          <w:b/>
        </w:rPr>
        <w:t xml:space="preserve">Observation </w:t>
      </w:r>
      <w:r w:rsidR="007E4DD6">
        <w:rPr>
          <w:rFonts w:eastAsia="Batang"/>
          <w:b/>
        </w:rPr>
        <w:t>4</w:t>
      </w:r>
      <w:r w:rsidRPr="00270556">
        <w:rPr>
          <w:rFonts w:eastAsia="Batang"/>
          <w:b/>
        </w:rPr>
        <w:t>:</w:t>
      </w:r>
      <w:r>
        <w:rPr>
          <w:rFonts w:eastAsia="Batang"/>
        </w:rPr>
        <w:t xml:space="preserve"> The 10</w:t>
      </w:r>
      <w:r w:rsidRPr="0092607B">
        <w:rPr>
          <w:rFonts w:eastAsia="Batang"/>
          <w:vertAlign w:val="superscript"/>
        </w:rPr>
        <w:t>th</w:t>
      </w:r>
      <w:r>
        <w:rPr>
          <w:rFonts w:eastAsia="Batang"/>
        </w:rPr>
        <w:t xml:space="preserve"> percentile (representing a 90% device passing rate) of the reported minimum peak EIRP values for handheld UE at 39 GHz as 18.50 dBm.</w:t>
      </w:r>
    </w:p>
    <w:p w14:paraId="49181088" w14:textId="77777777" w:rsidR="00AC27AB" w:rsidRDefault="00AC27AB" w:rsidP="00DA014B">
      <w:pPr>
        <w:spacing w:after="0"/>
        <w:rPr>
          <w:rFonts w:eastAsia="Batang"/>
        </w:rPr>
      </w:pPr>
    </w:p>
    <w:p w14:paraId="3B3EFBE3" w14:textId="273C3B9E" w:rsidR="00AC27AB" w:rsidRPr="00DA014B" w:rsidRDefault="00AC27AB" w:rsidP="00DA014B">
      <w:pPr>
        <w:spacing w:after="0"/>
        <w:rPr>
          <w:rFonts w:eastAsia="Batang"/>
        </w:rPr>
      </w:pPr>
      <w:r w:rsidRPr="0092607B">
        <w:rPr>
          <w:rFonts w:eastAsia="Batang"/>
          <w:b/>
        </w:rPr>
        <w:t xml:space="preserve">Proposal </w:t>
      </w:r>
      <w:r>
        <w:rPr>
          <w:rFonts w:eastAsia="Batang"/>
          <w:b/>
        </w:rPr>
        <w:t>2</w:t>
      </w:r>
      <w:r>
        <w:rPr>
          <w:rFonts w:eastAsia="Batang"/>
        </w:rPr>
        <w:t>: Given the prior agreement on the range of peak EIRP values for consideration of the power class requirement, we propose the value at 39 GHz to be 19.4</w:t>
      </w:r>
      <w:r w:rsidR="00C7503B">
        <w:rPr>
          <w:rFonts w:eastAsia="Batang"/>
        </w:rPr>
        <w:t>0</w:t>
      </w:r>
      <w:r>
        <w:rPr>
          <w:rFonts w:eastAsia="Batang"/>
        </w:rPr>
        <w:t xml:space="preserve"> dBm</w:t>
      </w:r>
      <w:r w:rsidR="00C242E1">
        <w:rPr>
          <w:rFonts w:eastAsia="Batang"/>
        </w:rPr>
        <w:t>.</w:t>
      </w:r>
    </w:p>
    <w:p w14:paraId="078D5030" w14:textId="77777777" w:rsidR="002B76F4" w:rsidRPr="00E64F9B" w:rsidRDefault="002B76F4" w:rsidP="002B76F4">
      <w:pPr>
        <w:pStyle w:val="Heading1"/>
        <w:spacing w:after="0"/>
        <w:rPr>
          <w:rFonts w:ascii="Times New Roman" w:hAnsi="Times New Roman"/>
          <w:sz w:val="20"/>
        </w:rPr>
      </w:pPr>
    </w:p>
    <w:p w14:paraId="5349FF8D" w14:textId="77777777" w:rsidR="002B76F4" w:rsidRDefault="002B76F4" w:rsidP="002B76F4">
      <w:pPr>
        <w:pStyle w:val="Heading1"/>
        <w:spacing w:before="0"/>
      </w:pPr>
      <w:r>
        <w:t>4</w:t>
      </w:r>
      <w:r>
        <w:tab/>
        <w:t>References</w:t>
      </w:r>
    </w:p>
    <w:p w14:paraId="05EDFA70" w14:textId="77777777" w:rsidR="00AE16EF" w:rsidRDefault="00AE16EF" w:rsidP="00AE16EF">
      <w:pPr>
        <w:numPr>
          <w:ilvl w:val="0"/>
          <w:numId w:val="1"/>
        </w:numPr>
        <w:spacing w:after="0"/>
      </w:pPr>
      <w:bookmarkStart w:id="1" w:name="_Ref476813621"/>
      <w:bookmarkStart w:id="2" w:name="_Ref476814267"/>
      <w:bookmarkStart w:id="3" w:name="_Ref466239739"/>
      <w:bookmarkStart w:id="4" w:name="_Ref485282685"/>
      <w:bookmarkStart w:id="5" w:name="_Ref466239850"/>
      <w:r>
        <w:t>R4-1708914, “WF on Power Class and CDF,” NTT DOCOMO, 3GPP RAN4 #84, August 2017</w:t>
      </w:r>
      <w:bookmarkEnd w:id="1"/>
      <w:bookmarkEnd w:id="2"/>
    </w:p>
    <w:p w14:paraId="056D5E83" w14:textId="113EF6F3" w:rsidR="00AE16EF" w:rsidRDefault="00AE16EF" w:rsidP="00AE16EF">
      <w:pPr>
        <w:numPr>
          <w:ilvl w:val="0"/>
          <w:numId w:val="1"/>
        </w:numPr>
        <w:spacing w:after="0"/>
      </w:pPr>
      <w:r>
        <w:t>R4-1714445, “WF on pi/2 BPSK spectrum shaping and power class in FR2,” Intel Corporation, Apple, Qualcomm, IITH, LGE, Nokia, Huawei, Motorola Mobility, 3GPP RAN4 #85, November 2017</w:t>
      </w:r>
    </w:p>
    <w:p w14:paraId="64BA9AB8" w14:textId="65CE6F17" w:rsidR="00FD685A" w:rsidRDefault="00FD685A" w:rsidP="00AE16EF">
      <w:pPr>
        <w:numPr>
          <w:ilvl w:val="0"/>
          <w:numId w:val="1"/>
        </w:numPr>
        <w:spacing w:after="0"/>
      </w:pPr>
      <w:r w:rsidRPr="00481146">
        <w:t>R4-1711895</w:t>
      </w:r>
      <w:r>
        <w:t>, “</w:t>
      </w:r>
      <w:r w:rsidRPr="00481146">
        <w:t>WF on power class in FR2</w:t>
      </w:r>
      <w:r>
        <w:t xml:space="preserve">,” </w:t>
      </w:r>
      <w:r w:rsidRPr="00481146">
        <w:t>Intel Corporation, Apple, Samsung, LGE, Huawei, MediaTek, Xiaomi, vivo, OPPO, Motorola</w:t>
      </w:r>
      <w:r>
        <w:t>, 3GPP RAN4 #84bis, October 2017</w:t>
      </w:r>
    </w:p>
    <w:p w14:paraId="3E54A786" w14:textId="18EFE103" w:rsidR="001F5B01" w:rsidRDefault="001C27AC" w:rsidP="00D528B9">
      <w:pPr>
        <w:numPr>
          <w:ilvl w:val="0"/>
          <w:numId w:val="1"/>
        </w:numPr>
        <w:spacing w:after="0"/>
      </w:pPr>
      <w:r>
        <w:t>R4-1712319, “UE power class for FR2,” Intel Corporation, Apple, OPPO, Samsung, LGE, Xiaomi, MediaTek, Motorola, Huawei, RAN4 #85, November 2017</w:t>
      </w:r>
      <w:bookmarkEnd w:id="3"/>
      <w:bookmarkEnd w:id="4"/>
      <w:bookmarkEnd w:id="5"/>
    </w:p>
    <w:p w14:paraId="68C3DAFD" w14:textId="77777777" w:rsidR="00A67065" w:rsidRDefault="00A67065" w:rsidP="00A67065">
      <w:pPr>
        <w:spacing w:after="0"/>
      </w:pPr>
    </w:p>
    <w:p w14:paraId="7DDDB712" w14:textId="77777777" w:rsidR="003E1969" w:rsidRDefault="003E1969" w:rsidP="00A67065">
      <w:pPr>
        <w:spacing w:after="0"/>
      </w:pPr>
    </w:p>
    <w:p w14:paraId="3DC533A9" w14:textId="77777777" w:rsidR="003E1969" w:rsidRDefault="003E1969" w:rsidP="00A67065">
      <w:pPr>
        <w:spacing w:after="0"/>
      </w:pPr>
    </w:p>
    <w:p w14:paraId="515BB9A1" w14:textId="77777777" w:rsidR="003E1969" w:rsidRDefault="003E1969" w:rsidP="00A67065">
      <w:pPr>
        <w:spacing w:after="0"/>
      </w:pPr>
    </w:p>
    <w:p w14:paraId="46ED2A28" w14:textId="77777777" w:rsidR="003E1969" w:rsidRDefault="003E1969" w:rsidP="00A67065">
      <w:pPr>
        <w:spacing w:after="0"/>
      </w:pPr>
    </w:p>
    <w:p w14:paraId="1377241D" w14:textId="77777777" w:rsidR="003E1969" w:rsidRDefault="003E1969" w:rsidP="00A67065">
      <w:pPr>
        <w:spacing w:after="0"/>
      </w:pPr>
    </w:p>
    <w:p w14:paraId="5CB12F5F" w14:textId="77777777" w:rsidR="003E1969" w:rsidRDefault="003E1969" w:rsidP="00A67065">
      <w:pPr>
        <w:spacing w:after="0"/>
      </w:pPr>
    </w:p>
    <w:p w14:paraId="14732A41" w14:textId="77777777" w:rsidR="003E1969" w:rsidRDefault="003E1969" w:rsidP="00A67065">
      <w:pPr>
        <w:spacing w:after="0"/>
      </w:pPr>
    </w:p>
    <w:p w14:paraId="2128B1D1" w14:textId="77777777" w:rsidR="003E1969" w:rsidRDefault="003E1969" w:rsidP="00A67065">
      <w:pPr>
        <w:spacing w:after="0"/>
      </w:pPr>
    </w:p>
    <w:p w14:paraId="313A6D3A" w14:textId="77777777" w:rsidR="003E1969" w:rsidRDefault="003E1969" w:rsidP="00A67065">
      <w:pPr>
        <w:spacing w:after="0"/>
      </w:pPr>
    </w:p>
    <w:p w14:paraId="297D1CCB" w14:textId="77777777" w:rsidR="003E1969" w:rsidRDefault="003E1969" w:rsidP="00A67065">
      <w:pPr>
        <w:spacing w:after="0"/>
      </w:pPr>
    </w:p>
    <w:sectPr w:rsidR="003E1969" w:rsidSect="00B04C91">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DF072" w14:textId="77777777" w:rsidR="00285C8D" w:rsidRDefault="00285C8D">
      <w:pPr>
        <w:spacing w:after="0"/>
      </w:pPr>
      <w:r>
        <w:separator/>
      </w:r>
    </w:p>
  </w:endnote>
  <w:endnote w:type="continuationSeparator" w:id="0">
    <w:p w14:paraId="5C9BC613" w14:textId="77777777" w:rsidR="00285C8D" w:rsidRDefault="00285C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1571F" w14:textId="77777777" w:rsidR="003E1969" w:rsidRPr="00FB0969" w:rsidRDefault="003E1969" w:rsidP="00B04C91">
    <w:pPr>
      <w:pStyle w:val="Footer"/>
    </w:pPr>
    <w:r>
      <w:rPr>
        <w:noProof w:val="0"/>
      </w:rPr>
      <w:fldChar w:fldCharType="begin"/>
    </w:r>
    <w:r>
      <w:rPr>
        <w:noProof w:val="0"/>
      </w:rPr>
      <w:instrText xml:space="preserve"> PAGE   \* MERGEFORMAT </w:instrText>
    </w:r>
    <w:r>
      <w:rPr>
        <w:noProof w:val="0"/>
      </w:rPr>
      <w:fldChar w:fldCharType="separate"/>
    </w:r>
    <w:r w:rsidR="00C677BD">
      <w:t>5</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rsidR="00C677BD">
      <w:t>5</w:t>
    </w:r>
    <w:r>
      <w:rPr>
        <w:noProof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DD049" w14:textId="77777777" w:rsidR="00285C8D" w:rsidRDefault="00285C8D">
      <w:pPr>
        <w:spacing w:after="0"/>
      </w:pPr>
      <w:r>
        <w:separator/>
      </w:r>
    </w:p>
  </w:footnote>
  <w:footnote w:type="continuationSeparator" w:id="0">
    <w:p w14:paraId="1F97D804" w14:textId="77777777" w:rsidR="00285C8D" w:rsidRDefault="00285C8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B166B4"/>
    <w:multiLevelType w:val="hybridMultilevel"/>
    <w:tmpl w:val="890E50A2"/>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5269B"/>
    <w:multiLevelType w:val="hybridMultilevel"/>
    <w:tmpl w:val="ADC2870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CED2D1D0">
      <w:start w:val="63"/>
      <w:numFmt w:val="bullet"/>
      <w:lvlText w:val="•"/>
      <w:lvlJc w:val="left"/>
      <w:pPr>
        <w:ind w:left="2160" w:hanging="360"/>
      </w:pPr>
      <w:rPr>
        <w:rFonts w:ascii="Arial" w:hAnsi="Arial" w:hint="default"/>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F6707"/>
    <w:multiLevelType w:val="hybridMultilevel"/>
    <w:tmpl w:val="DFC4FA44"/>
    <w:lvl w:ilvl="0" w:tplc="DAACAF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4789B"/>
    <w:multiLevelType w:val="hybridMultilevel"/>
    <w:tmpl w:val="A7944C44"/>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D93651"/>
    <w:multiLevelType w:val="hybridMultilevel"/>
    <w:tmpl w:val="EE9A41EA"/>
    <w:lvl w:ilvl="0" w:tplc="04090005">
      <w:start w:val="1"/>
      <w:numFmt w:val="bullet"/>
      <w:lvlText w:val=""/>
      <w:lvlJc w:val="left"/>
      <w:pPr>
        <w:tabs>
          <w:tab w:val="num" w:pos="360"/>
        </w:tabs>
        <w:ind w:left="360" w:hanging="360"/>
      </w:pPr>
      <w:rPr>
        <w:rFonts w:ascii="Wingdings" w:hAnsi="Wingdings" w:hint="default"/>
      </w:rPr>
    </w:lvl>
    <w:lvl w:ilvl="1" w:tplc="3EDAC65C">
      <w:start w:val="1"/>
      <w:numFmt w:val="bullet"/>
      <w:lvlText w:val="o"/>
      <w:lvlJc w:val="left"/>
      <w:pPr>
        <w:tabs>
          <w:tab w:val="num" w:pos="1080"/>
        </w:tabs>
        <w:ind w:left="1080" w:hanging="360"/>
      </w:pPr>
      <w:rPr>
        <w:rFonts w:ascii="Courier New" w:hAnsi="Courier New" w:hint="default"/>
        <w:color w:val="auto"/>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B227CA0"/>
    <w:multiLevelType w:val="hybridMultilevel"/>
    <w:tmpl w:val="DE920E06"/>
    <w:lvl w:ilvl="0" w:tplc="04090005">
      <w:start w:val="1"/>
      <w:numFmt w:val="bullet"/>
      <w:lvlText w:val=""/>
      <w:lvlJc w:val="left"/>
      <w:pPr>
        <w:tabs>
          <w:tab w:val="num" w:pos="360"/>
        </w:tabs>
        <w:ind w:left="360" w:hanging="360"/>
      </w:pPr>
      <w:rPr>
        <w:rFonts w:ascii="Wingdings" w:hAnsi="Wingdings" w:hint="default"/>
      </w:rPr>
    </w:lvl>
    <w:lvl w:ilvl="1" w:tplc="0AA018E6">
      <w:start w:val="175"/>
      <w:numFmt w:val="bullet"/>
      <w:lvlText w:val="•"/>
      <w:lvlJc w:val="left"/>
      <w:pPr>
        <w:tabs>
          <w:tab w:val="num" w:pos="1080"/>
        </w:tabs>
        <w:ind w:left="1080" w:hanging="360"/>
      </w:pPr>
      <w:rPr>
        <w:rFonts w:ascii="Arial" w:hAnsi="Arial" w:hint="default"/>
      </w:rPr>
    </w:lvl>
    <w:lvl w:ilvl="2" w:tplc="80AA6B70">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F44E54"/>
    <w:multiLevelType w:val="hybridMultilevel"/>
    <w:tmpl w:val="1AD24D5C"/>
    <w:lvl w:ilvl="0" w:tplc="2618B2D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454C7"/>
    <w:multiLevelType w:val="hybridMultilevel"/>
    <w:tmpl w:val="310C2AAE"/>
    <w:lvl w:ilvl="0" w:tplc="C138383C">
      <w:start w:val="1"/>
      <w:numFmt w:val="bullet"/>
      <w:lvlText w:val="•"/>
      <w:lvlJc w:val="left"/>
      <w:pPr>
        <w:tabs>
          <w:tab w:val="num" w:pos="720"/>
        </w:tabs>
        <w:ind w:left="720" w:hanging="360"/>
      </w:pPr>
      <w:rPr>
        <w:rFonts w:ascii="Arial" w:hAnsi="Arial" w:hint="default"/>
      </w:rPr>
    </w:lvl>
    <w:lvl w:ilvl="1" w:tplc="D688D42A" w:tentative="1">
      <w:start w:val="1"/>
      <w:numFmt w:val="bullet"/>
      <w:lvlText w:val="•"/>
      <w:lvlJc w:val="left"/>
      <w:pPr>
        <w:tabs>
          <w:tab w:val="num" w:pos="1440"/>
        </w:tabs>
        <w:ind w:left="1440" w:hanging="360"/>
      </w:pPr>
      <w:rPr>
        <w:rFonts w:ascii="Arial" w:hAnsi="Arial" w:hint="default"/>
      </w:rPr>
    </w:lvl>
    <w:lvl w:ilvl="2" w:tplc="0830692A" w:tentative="1">
      <w:start w:val="1"/>
      <w:numFmt w:val="bullet"/>
      <w:lvlText w:val="•"/>
      <w:lvlJc w:val="left"/>
      <w:pPr>
        <w:tabs>
          <w:tab w:val="num" w:pos="2160"/>
        </w:tabs>
        <w:ind w:left="2160" w:hanging="360"/>
      </w:pPr>
      <w:rPr>
        <w:rFonts w:ascii="Arial" w:hAnsi="Arial" w:hint="default"/>
      </w:rPr>
    </w:lvl>
    <w:lvl w:ilvl="3" w:tplc="CE285D52" w:tentative="1">
      <w:start w:val="1"/>
      <w:numFmt w:val="bullet"/>
      <w:lvlText w:val="•"/>
      <w:lvlJc w:val="left"/>
      <w:pPr>
        <w:tabs>
          <w:tab w:val="num" w:pos="2880"/>
        </w:tabs>
        <w:ind w:left="2880" w:hanging="360"/>
      </w:pPr>
      <w:rPr>
        <w:rFonts w:ascii="Arial" w:hAnsi="Arial" w:hint="default"/>
      </w:rPr>
    </w:lvl>
    <w:lvl w:ilvl="4" w:tplc="AB485FB4" w:tentative="1">
      <w:start w:val="1"/>
      <w:numFmt w:val="bullet"/>
      <w:lvlText w:val="•"/>
      <w:lvlJc w:val="left"/>
      <w:pPr>
        <w:tabs>
          <w:tab w:val="num" w:pos="3600"/>
        </w:tabs>
        <w:ind w:left="3600" w:hanging="360"/>
      </w:pPr>
      <w:rPr>
        <w:rFonts w:ascii="Arial" w:hAnsi="Arial" w:hint="default"/>
      </w:rPr>
    </w:lvl>
    <w:lvl w:ilvl="5" w:tplc="D72AF6B0" w:tentative="1">
      <w:start w:val="1"/>
      <w:numFmt w:val="bullet"/>
      <w:lvlText w:val="•"/>
      <w:lvlJc w:val="left"/>
      <w:pPr>
        <w:tabs>
          <w:tab w:val="num" w:pos="4320"/>
        </w:tabs>
        <w:ind w:left="4320" w:hanging="360"/>
      </w:pPr>
      <w:rPr>
        <w:rFonts w:ascii="Arial" w:hAnsi="Arial" w:hint="default"/>
      </w:rPr>
    </w:lvl>
    <w:lvl w:ilvl="6" w:tplc="416E8B96" w:tentative="1">
      <w:start w:val="1"/>
      <w:numFmt w:val="bullet"/>
      <w:lvlText w:val="•"/>
      <w:lvlJc w:val="left"/>
      <w:pPr>
        <w:tabs>
          <w:tab w:val="num" w:pos="5040"/>
        </w:tabs>
        <w:ind w:left="5040" w:hanging="360"/>
      </w:pPr>
      <w:rPr>
        <w:rFonts w:ascii="Arial" w:hAnsi="Arial" w:hint="default"/>
      </w:rPr>
    </w:lvl>
    <w:lvl w:ilvl="7" w:tplc="A5E25EAA" w:tentative="1">
      <w:start w:val="1"/>
      <w:numFmt w:val="bullet"/>
      <w:lvlText w:val="•"/>
      <w:lvlJc w:val="left"/>
      <w:pPr>
        <w:tabs>
          <w:tab w:val="num" w:pos="5760"/>
        </w:tabs>
        <w:ind w:left="5760" w:hanging="360"/>
      </w:pPr>
      <w:rPr>
        <w:rFonts w:ascii="Arial" w:hAnsi="Arial" w:hint="default"/>
      </w:rPr>
    </w:lvl>
    <w:lvl w:ilvl="8" w:tplc="F6DC122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D987D1A"/>
    <w:multiLevelType w:val="hybridMultilevel"/>
    <w:tmpl w:val="39CCA9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B21AF9"/>
    <w:multiLevelType w:val="hybridMultilevel"/>
    <w:tmpl w:val="DB46BE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4D53DF"/>
    <w:multiLevelType w:val="hybridMultilevel"/>
    <w:tmpl w:val="3B12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F23391"/>
    <w:multiLevelType w:val="hybridMultilevel"/>
    <w:tmpl w:val="17A2F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375382"/>
    <w:multiLevelType w:val="hybridMultilevel"/>
    <w:tmpl w:val="C4ACADF0"/>
    <w:lvl w:ilvl="0" w:tplc="4B5C9BAA">
      <w:start w:val="1"/>
      <w:numFmt w:val="bullet"/>
      <w:lvlText w:val="•"/>
      <w:lvlJc w:val="left"/>
      <w:pPr>
        <w:tabs>
          <w:tab w:val="num" w:pos="720"/>
        </w:tabs>
        <w:ind w:left="720" w:hanging="360"/>
      </w:pPr>
      <w:rPr>
        <w:rFonts w:ascii="Arial" w:hAnsi="Arial" w:hint="default"/>
      </w:rPr>
    </w:lvl>
    <w:lvl w:ilvl="1" w:tplc="67CEA160">
      <w:start w:val="227"/>
      <w:numFmt w:val="bullet"/>
      <w:lvlText w:val="•"/>
      <w:lvlJc w:val="left"/>
      <w:pPr>
        <w:tabs>
          <w:tab w:val="num" w:pos="1440"/>
        </w:tabs>
        <w:ind w:left="1440" w:hanging="360"/>
      </w:pPr>
      <w:rPr>
        <w:rFonts w:ascii="Arial" w:hAnsi="Arial" w:hint="default"/>
      </w:rPr>
    </w:lvl>
    <w:lvl w:ilvl="2" w:tplc="4AF4C848" w:tentative="1">
      <w:start w:val="1"/>
      <w:numFmt w:val="bullet"/>
      <w:lvlText w:val="•"/>
      <w:lvlJc w:val="left"/>
      <w:pPr>
        <w:tabs>
          <w:tab w:val="num" w:pos="2160"/>
        </w:tabs>
        <w:ind w:left="2160" w:hanging="360"/>
      </w:pPr>
      <w:rPr>
        <w:rFonts w:ascii="Arial" w:hAnsi="Arial" w:hint="default"/>
      </w:rPr>
    </w:lvl>
    <w:lvl w:ilvl="3" w:tplc="E5F0C852" w:tentative="1">
      <w:start w:val="1"/>
      <w:numFmt w:val="bullet"/>
      <w:lvlText w:val="•"/>
      <w:lvlJc w:val="left"/>
      <w:pPr>
        <w:tabs>
          <w:tab w:val="num" w:pos="2880"/>
        </w:tabs>
        <w:ind w:left="2880" w:hanging="360"/>
      </w:pPr>
      <w:rPr>
        <w:rFonts w:ascii="Arial" w:hAnsi="Arial" w:hint="default"/>
      </w:rPr>
    </w:lvl>
    <w:lvl w:ilvl="4" w:tplc="7DC6A8D4" w:tentative="1">
      <w:start w:val="1"/>
      <w:numFmt w:val="bullet"/>
      <w:lvlText w:val="•"/>
      <w:lvlJc w:val="left"/>
      <w:pPr>
        <w:tabs>
          <w:tab w:val="num" w:pos="3600"/>
        </w:tabs>
        <w:ind w:left="3600" w:hanging="360"/>
      </w:pPr>
      <w:rPr>
        <w:rFonts w:ascii="Arial" w:hAnsi="Arial" w:hint="default"/>
      </w:rPr>
    </w:lvl>
    <w:lvl w:ilvl="5" w:tplc="471C65CA" w:tentative="1">
      <w:start w:val="1"/>
      <w:numFmt w:val="bullet"/>
      <w:lvlText w:val="•"/>
      <w:lvlJc w:val="left"/>
      <w:pPr>
        <w:tabs>
          <w:tab w:val="num" w:pos="4320"/>
        </w:tabs>
        <w:ind w:left="4320" w:hanging="360"/>
      </w:pPr>
      <w:rPr>
        <w:rFonts w:ascii="Arial" w:hAnsi="Arial" w:hint="default"/>
      </w:rPr>
    </w:lvl>
    <w:lvl w:ilvl="6" w:tplc="83E0AA22" w:tentative="1">
      <w:start w:val="1"/>
      <w:numFmt w:val="bullet"/>
      <w:lvlText w:val="•"/>
      <w:lvlJc w:val="left"/>
      <w:pPr>
        <w:tabs>
          <w:tab w:val="num" w:pos="5040"/>
        </w:tabs>
        <w:ind w:left="5040" w:hanging="360"/>
      </w:pPr>
      <w:rPr>
        <w:rFonts w:ascii="Arial" w:hAnsi="Arial" w:hint="default"/>
      </w:rPr>
    </w:lvl>
    <w:lvl w:ilvl="7" w:tplc="446AE21C" w:tentative="1">
      <w:start w:val="1"/>
      <w:numFmt w:val="bullet"/>
      <w:lvlText w:val="•"/>
      <w:lvlJc w:val="left"/>
      <w:pPr>
        <w:tabs>
          <w:tab w:val="num" w:pos="5760"/>
        </w:tabs>
        <w:ind w:left="5760" w:hanging="360"/>
      </w:pPr>
      <w:rPr>
        <w:rFonts w:ascii="Arial" w:hAnsi="Arial" w:hint="default"/>
      </w:rPr>
    </w:lvl>
    <w:lvl w:ilvl="8" w:tplc="D19E1E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1E726A"/>
    <w:multiLevelType w:val="hybridMultilevel"/>
    <w:tmpl w:val="2E26F330"/>
    <w:lvl w:ilvl="0" w:tplc="1CD4471A">
      <w:start w:val="1"/>
      <w:numFmt w:val="bullet"/>
      <w:lvlText w:val="•"/>
      <w:lvlJc w:val="left"/>
      <w:pPr>
        <w:tabs>
          <w:tab w:val="num" w:pos="720"/>
        </w:tabs>
        <w:ind w:left="720" w:hanging="360"/>
      </w:pPr>
      <w:rPr>
        <w:rFonts w:ascii="Arial" w:hAnsi="Arial" w:hint="default"/>
      </w:rPr>
    </w:lvl>
    <w:lvl w:ilvl="1" w:tplc="2B0262E0">
      <w:start w:val="227"/>
      <w:numFmt w:val="bullet"/>
      <w:lvlText w:val="•"/>
      <w:lvlJc w:val="left"/>
      <w:pPr>
        <w:tabs>
          <w:tab w:val="num" w:pos="1440"/>
        </w:tabs>
        <w:ind w:left="1440" w:hanging="360"/>
      </w:pPr>
      <w:rPr>
        <w:rFonts w:ascii="Arial" w:hAnsi="Arial" w:hint="default"/>
      </w:rPr>
    </w:lvl>
    <w:lvl w:ilvl="2" w:tplc="A4CCB924" w:tentative="1">
      <w:start w:val="1"/>
      <w:numFmt w:val="bullet"/>
      <w:lvlText w:val="•"/>
      <w:lvlJc w:val="left"/>
      <w:pPr>
        <w:tabs>
          <w:tab w:val="num" w:pos="2160"/>
        </w:tabs>
        <w:ind w:left="2160" w:hanging="360"/>
      </w:pPr>
      <w:rPr>
        <w:rFonts w:ascii="Arial" w:hAnsi="Arial" w:hint="default"/>
      </w:rPr>
    </w:lvl>
    <w:lvl w:ilvl="3" w:tplc="1C902A9A" w:tentative="1">
      <w:start w:val="1"/>
      <w:numFmt w:val="bullet"/>
      <w:lvlText w:val="•"/>
      <w:lvlJc w:val="left"/>
      <w:pPr>
        <w:tabs>
          <w:tab w:val="num" w:pos="2880"/>
        </w:tabs>
        <w:ind w:left="2880" w:hanging="360"/>
      </w:pPr>
      <w:rPr>
        <w:rFonts w:ascii="Arial" w:hAnsi="Arial" w:hint="default"/>
      </w:rPr>
    </w:lvl>
    <w:lvl w:ilvl="4" w:tplc="B2FC0A4E" w:tentative="1">
      <w:start w:val="1"/>
      <w:numFmt w:val="bullet"/>
      <w:lvlText w:val="•"/>
      <w:lvlJc w:val="left"/>
      <w:pPr>
        <w:tabs>
          <w:tab w:val="num" w:pos="3600"/>
        </w:tabs>
        <w:ind w:left="3600" w:hanging="360"/>
      </w:pPr>
      <w:rPr>
        <w:rFonts w:ascii="Arial" w:hAnsi="Arial" w:hint="default"/>
      </w:rPr>
    </w:lvl>
    <w:lvl w:ilvl="5" w:tplc="C72C959A" w:tentative="1">
      <w:start w:val="1"/>
      <w:numFmt w:val="bullet"/>
      <w:lvlText w:val="•"/>
      <w:lvlJc w:val="left"/>
      <w:pPr>
        <w:tabs>
          <w:tab w:val="num" w:pos="4320"/>
        </w:tabs>
        <w:ind w:left="4320" w:hanging="360"/>
      </w:pPr>
      <w:rPr>
        <w:rFonts w:ascii="Arial" w:hAnsi="Arial" w:hint="default"/>
      </w:rPr>
    </w:lvl>
    <w:lvl w:ilvl="6" w:tplc="A050B326" w:tentative="1">
      <w:start w:val="1"/>
      <w:numFmt w:val="bullet"/>
      <w:lvlText w:val="•"/>
      <w:lvlJc w:val="left"/>
      <w:pPr>
        <w:tabs>
          <w:tab w:val="num" w:pos="5040"/>
        </w:tabs>
        <w:ind w:left="5040" w:hanging="360"/>
      </w:pPr>
      <w:rPr>
        <w:rFonts w:ascii="Arial" w:hAnsi="Arial" w:hint="default"/>
      </w:rPr>
    </w:lvl>
    <w:lvl w:ilvl="7" w:tplc="3B0CB07C" w:tentative="1">
      <w:start w:val="1"/>
      <w:numFmt w:val="bullet"/>
      <w:lvlText w:val="•"/>
      <w:lvlJc w:val="left"/>
      <w:pPr>
        <w:tabs>
          <w:tab w:val="num" w:pos="5760"/>
        </w:tabs>
        <w:ind w:left="5760" w:hanging="360"/>
      </w:pPr>
      <w:rPr>
        <w:rFonts w:ascii="Arial" w:hAnsi="Arial" w:hint="default"/>
      </w:rPr>
    </w:lvl>
    <w:lvl w:ilvl="8" w:tplc="F63059A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8F6208"/>
    <w:multiLevelType w:val="hybridMultilevel"/>
    <w:tmpl w:val="3E0CB098"/>
    <w:lvl w:ilvl="0" w:tplc="5532B8CC">
      <w:start w:val="1"/>
      <w:numFmt w:val="bullet"/>
      <w:lvlText w:val="•"/>
      <w:lvlJc w:val="left"/>
      <w:pPr>
        <w:tabs>
          <w:tab w:val="num" w:pos="360"/>
        </w:tabs>
        <w:ind w:left="360" w:hanging="360"/>
      </w:pPr>
      <w:rPr>
        <w:rFonts w:ascii="Arial" w:hAnsi="Arial" w:hint="default"/>
      </w:rPr>
    </w:lvl>
    <w:lvl w:ilvl="1" w:tplc="D8327170">
      <w:start w:val="175"/>
      <w:numFmt w:val="bullet"/>
      <w:lvlText w:val="–"/>
      <w:lvlJc w:val="left"/>
      <w:pPr>
        <w:tabs>
          <w:tab w:val="num" w:pos="1080"/>
        </w:tabs>
        <w:ind w:left="1080" w:hanging="360"/>
      </w:pPr>
      <w:rPr>
        <w:rFonts w:ascii="Arial" w:hAnsi="Arial" w:hint="default"/>
      </w:rPr>
    </w:lvl>
    <w:lvl w:ilvl="2" w:tplc="5E346DB8" w:tentative="1">
      <w:start w:val="1"/>
      <w:numFmt w:val="bullet"/>
      <w:lvlText w:val="•"/>
      <w:lvlJc w:val="left"/>
      <w:pPr>
        <w:tabs>
          <w:tab w:val="num" w:pos="1800"/>
        </w:tabs>
        <w:ind w:left="1800" w:hanging="360"/>
      </w:pPr>
      <w:rPr>
        <w:rFonts w:ascii="Arial" w:hAnsi="Arial" w:hint="default"/>
      </w:rPr>
    </w:lvl>
    <w:lvl w:ilvl="3" w:tplc="88163288" w:tentative="1">
      <w:start w:val="1"/>
      <w:numFmt w:val="bullet"/>
      <w:lvlText w:val="•"/>
      <w:lvlJc w:val="left"/>
      <w:pPr>
        <w:tabs>
          <w:tab w:val="num" w:pos="2520"/>
        </w:tabs>
        <w:ind w:left="2520" w:hanging="360"/>
      </w:pPr>
      <w:rPr>
        <w:rFonts w:ascii="Arial" w:hAnsi="Arial" w:hint="default"/>
      </w:rPr>
    </w:lvl>
    <w:lvl w:ilvl="4" w:tplc="E20A5BEC" w:tentative="1">
      <w:start w:val="1"/>
      <w:numFmt w:val="bullet"/>
      <w:lvlText w:val="•"/>
      <w:lvlJc w:val="left"/>
      <w:pPr>
        <w:tabs>
          <w:tab w:val="num" w:pos="3240"/>
        </w:tabs>
        <w:ind w:left="3240" w:hanging="360"/>
      </w:pPr>
      <w:rPr>
        <w:rFonts w:ascii="Arial" w:hAnsi="Arial" w:hint="default"/>
      </w:rPr>
    </w:lvl>
    <w:lvl w:ilvl="5" w:tplc="E9006CDC" w:tentative="1">
      <w:start w:val="1"/>
      <w:numFmt w:val="bullet"/>
      <w:lvlText w:val="•"/>
      <w:lvlJc w:val="left"/>
      <w:pPr>
        <w:tabs>
          <w:tab w:val="num" w:pos="3960"/>
        </w:tabs>
        <w:ind w:left="3960" w:hanging="360"/>
      </w:pPr>
      <w:rPr>
        <w:rFonts w:ascii="Arial" w:hAnsi="Arial" w:hint="default"/>
      </w:rPr>
    </w:lvl>
    <w:lvl w:ilvl="6" w:tplc="C3C61EAA" w:tentative="1">
      <w:start w:val="1"/>
      <w:numFmt w:val="bullet"/>
      <w:lvlText w:val="•"/>
      <w:lvlJc w:val="left"/>
      <w:pPr>
        <w:tabs>
          <w:tab w:val="num" w:pos="4680"/>
        </w:tabs>
        <w:ind w:left="4680" w:hanging="360"/>
      </w:pPr>
      <w:rPr>
        <w:rFonts w:ascii="Arial" w:hAnsi="Arial" w:hint="default"/>
      </w:rPr>
    </w:lvl>
    <w:lvl w:ilvl="7" w:tplc="C34CD008" w:tentative="1">
      <w:start w:val="1"/>
      <w:numFmt w:val="bullet"/>
      <w:lvlText w:val="•"/>
      <w:lvlJc w:val="left"/>
      <w:pPr>
        <w:tabs>
          <w:tab w:val="num" w:pos="5400"/>
        </w:tabs>
        <w:ind w:left="5400" w:hanging="360"/>
      </w:pPr>
      <w:rPr>
        <w:rFonts w:ascii="Arial" w:hAnsi="Arial" w:hint="default"/>
      </w:rPr>
    </w:lvl>
    <w:lvl w:ilvl="8" w:tplc="5F04B82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77D5004"/>
    <w:multiLevelType w:val="hybridMultilevel"/>
    <w:tmpl w:val="FD9CEB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0"/>
  </w:num>
  <w:num w:numId="4">
    <w:abstractNumId w:val="12"/>
  </w:num>
  <w:num w:numId="5">
    <w:abstractNumId w:val="8"/>
  </w:num>
  <w:num w:numId="6">
    <w:abstractNumId w:val="17"/>
  </w:num>
  <w:num w:numId="7">
    <w:abstractNumId w:val="2"/>
  </w:num>
  <w:num w:numId="8">
    <w:abstractNumId w:val="22"/>
  </w:num>
  <w:num w:numId="9">
    <w:abstractNumId w:val="9"/>
  </w:num>
  <w:num w:numId="10">
    <w:abstractNumId w:val="15"/>
  </w:num>
  <w:num w:numId="11">
    <w:abstractNumId w:val="16"/>
  </w:num>
  <w:num w:numId="12">
    <w:abstractNumId w:val="5"/>
  </w:num>
  <w:num w:numId="13">
    <w:abstractNumId w:val="6"/>
  </w:num>
  <w:num w:numId="14">
    <w:abstractNumId w:val="3"/>
  </w:num>
  <w:num w:numId="15">
    <w:abstractNumId w:val="7"/>
  </w:num>
  <w:num w:numId="16">
    <w:abstractNumId w:val="13"/>
  </w:num>
  <w:num w:numId="17">
    <w:abstractNumId w:val="10"/>
  </w:num>
  <w:num w:numId="18">
    <w:abstractNumId w:val="14"/>
  </w:num>
  <w:num w:numId="19">
    <w:abstractNumId w:val="19"/>
  </w:num>
  <w:num w:numId="20">
    <w:abstractNumId w:val="11"/>
  </w:num>
  <w:num w:numId="21">
    <w:abstractNumId w:val="18"/>
  </w:num>
  <w:num w:numId="22">
    <w:abstractNumId w:val="4"/>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8C5"/>
    <w:rsid w:val="000247C0"/>
    <w:rsid w:val="00027DEF"/>
    <w:rsid w:val="000335EE"/>
    <w:rsid w:val="00044B82"/>
    <w:rsid w:val="000457D3"/>
    <w:rsid w:val="000461A2"/>
    <w:rsid w:val="00055CCB"/>
    <w:rsid w:val="00057CC4"/>
    <w:rsid w:val="00060202"/>
    <w:rsid w:val="00060AA1"/>
    <w:rsid w:val="000734DA"/>
    <w:rsid w:val="000761BB"/>
    <w:rsid w:val="00086D05"/>
    <w:rsid w:val="000907DF"/>
    <w:rsid w:val="00091895"/>
    <w:rsid w:val="000918C5"/>
    <w:rsid w:val="000954AE"/>
    <w:rsid w:val="000B2FC8"/>
    <w:rsid w:val="000D37AC"/>
    <w:rsid w:val="000D74F3"/>
    <w:rsid w:val="000F2DEE"/>
    <w:rsid w:val="000F5AEE"/>
    <w:rsid w:val="000F6799"/>
    <w:rsid w:val="00102A4E"/>
    <w:rsid w:val="001156C9"/>
    <w:rsid w:val="0013715D"/>
    <w:rsid w:val="00141E79"/>
    <w:rsid w:val="0014376B"/>
    <w:rsid w:val="0014768A"/>
    <w:rsid w:val="00147D68"/>
    <w:rsid w:val="001528FA"/>
    <w:rsid w:val="00153788"/>
    <w:rsid w:val="001639D5"/>
    <w:rsid w:val="00165DB9"/>
    <w:rsid w:val="001720F2"/>
    <w:rsid w:val="001775FB"/>
    <w:rsid w:val="0018643E"/>
    <w:rsid w:val="00191B9E"/>
    <w:rsid w:val="00195921"/>
    <w:rsid w:val="00197B01"/>
    <w:rsid w:val="001A5E54"/>
    <w:rsid w:val="001C27AC"/>
    <w:rsid w:val="001D549B"/>
    <w:rsid w:val="001E3159"/>
    <w:rsid w:val="001E4729"/>
    <w:rsid w:val="001E50EB"/>
    <w:rsid w:val="001E535B"/>
    <w:rsid w:val="001E57FC"/>
    <w:rsid w:val="001F0BA7"/>
    <w:rsid w:val="001F3898"/>
    <w:rsid w:val="001F415B"/>
    <w:rsid w:val="001F4A2B"/>
    <w:rsid w:val="001F4ACD"/>
    <w:rsid w:val="001F5B01"/>
    <w:rsid w:val="001F5B3B"/>
    <w:rsid w:val="001F7BF3"/>
    <w:rsid w:val="00200F98"/>
    <w:rsid w:val="0020615B"/>
    <w:rsid w:val="002139A0"/>
    <w:rsid w:val="00214E78"/>
    <w:rsid w:val="00224B46"/>
    <w:rsid w:val="002356B0"/>
    <w:rsid w:val="00236EAC"/>
    <w:rsid w:val="00250A5B"/>
    <w:rsid w:val="00253324"/>
    <w:rsid w:val="00264BD1"/>
    <w:rsid w:val="002661DC"/>
    <w:rsid w:val="0026732C"/>
    <w:rsid w:val="002674E6"/>
    <w:rsid w:val="00270F83"/>
    <w:rsid w:val="002724EA"/>
    <w:rsid w:val="00285C8D"/>
    <w:rsid w:val="00291C93"/>
    <w:rsid w:val="002944FD"/>
    <w:rsid w:val="00297E63"/>
    <w:rsid w:val="002A163D"/>
    <w:rsid w:val="002B0151"/>
    <w:rsid w:val="002B2310"/>
    <w:rsid w:val="002B76F4"/>
    <w:rsid w:val="002C01DA"/>
    <w:rsid w:val="002D5304"/>
    <w:rsid w:val="002E3D87"/>
    <w:rsid w:val="002E5E12"/>
    <w:rsid w:val="002F50AE"/>
    <w:rsid w:val="002F5C89"/>
    <w:rsid w:val="003066DC"/>
    <w:rsid w:val="00310829"/>
    <w:rsid w:val="00312D6E"/>
    <w:rsid w:val="00315EC4"/>
    <w:rsid w:val="003166E0"/>
    <w:rsid w:val="003222FF"/>
    <w:rsid w:val="00334BEE"/>
    <w:rsid w:val="003370C9"/>
    <w:rsid w:val="00341212"/>
    <w:rsid w:val="00343C60"/>
    <w:rsid w:val="00351A82"/>
    <w:rsid w:val="00352A34"/>
    <w:rsid w:val="00352ABF"/>
    <w:rsid w:val="00360AA6"/>
    <w:rsid w:val="00391875"/>
    <w:rsid w:val="00395466"/>
    <w:rsid w:val="003A18C9"/>
    <w:rsid w:val="003A287D"/>
    <w:rsid w:val="003B046E"/>
    <w:rsid w:val="003B7E38"/>
    <w:rsid w:val="003C3B46"/>
    <w:rsid w:val="003C4857"/>
    <w:rsid w:val="003C4EA3"/>
    <w:rsid w:val="003D42FF"/>
    <w:rsid w:val="003D50E8"/>
    <w:rsid w:val="003E1969"/>
    <w:rsid w:val="003E1F17"/>
    <w:rsid w:val="003E7B37"/>
    <w:rsid w:val="003F5E2E"/>
    <w:rsid w:val="003F7955"/>
    <w:rsid w:val="00404521"/>
    <w:rsid w:val="00406F59"/>
    <w:rsid w:val="00407E11"/>
    <w:rsid w:val="00411E73"/>
    <w:rsid w:val="004156C3"/>
    <w:rsid w:val="00426CA8"/>
    <w:rsid w:val="00441097"/>
    <w:rsid w:val="00444DF9"/>
    <w:rsid w:val="004566EC"/>
    <w:rsid w:val="004629A7"/>
    <w:rsid w:val="00462CF2"/>
    <w:rsid w:val="00472D8B"/>
    <w:rsid w:val="00481146"/>
    <w:rsid w:val="004812C3"/>
    <w:rsid w:val="00484819"/>
    <w:rsid w:val="004858F4"/>
    <w:rsid w:val="004875DA"/>
    <w:rsid w:val="0049680F"/>
    <w:rsid w:val="004A7976"/>
    <w:rsid w:val="004D39EF"/>
    <w:rsid w:val="004D7331"/>
    <w:rsid w:val="004F1167"/>
    <w:rsid w:val="004F4A03"/>
    <w:rsid w:val="00505DE3"/>
    <w:rsid w:val="0051476F"/>
    <w:rsid w:val="005222ED"/>
    <w:rsid w:val="00537321"/>
    <w:rsid w:val="00542542"/>
    <w:rsid w:val="005433DC"/>
    <w:rsid w:val="00543820"/>
    <w:rsid w:val="00552995"/>
    <w:rsid w:val="00571298"/>
    <w:rsid w:val="00572780"/>
    <w:rsid w:val="00573EC7"/>
    <w:rsid w:val="0057681E"/>
    <w:rsid w:val="00582F5F"/>
    <w:rsid w:val="00583B66"/>
    <w:rsid w:val="00592B86"/>
    <w:rsid w:val="005A72C5"/>
    <w:rsid w:val="005B57BE"/>
    <w:rsid w:val="005B592E"/>
    <w:rsid w:val="005B7CD5"/>
    <w:rsid w:val="005C1165"/>
    <w:rsid w:val="005C2FC3"/>
    <w:rsid w:val="005C3839"/>
    <w:rsid w:val="005C4D4C"/>
    <w:rsid w:val="005C7641"/>
    <w:rsid w:val="005D0612"/>
    <w:rsid w:val="005D1283"/>
    <w:rsid w:val="005E0507"/>
    <w:rsid w:val="005E4A2E"/>
    <w:rsid w:val="005E5531"/>
    <w:rsid w:val="00604B2F"/>
    <w:rsid w:val="00611B87"/>
    <w:rsid w:val="0062502C"/>
    <w:rsid w:val="00631B1B"/>
    <w:rsid w:val="00655645"/>
    <w:rsid w:val="00660E86"/>
    <w:rsid w:val="0066243B"/>
    <w:rsid w:val="00670A71"/>
    <w:rsid w:val="00672F5F"/>
    <w:rsid w:val="006735B9"/>
    <w:rsid w:val="00673630"/>
    <w:rsid w:val="00692936"/>
    <w:rsid w:val="006A21E4"/>
    <w:rsid w:val="006A2902"/>
    <w:rsid w:val="006A5F93"/>
    <w:rsid w:val="006A6A2A"/>
    <w:rsid w:val="006A7ACB"/>
    <w:rsid w:val="006B5F8C"/>
    <w:rsid w:val="006B6C7E"/>
    <w:rsid w:val="006B7454"/>
    <w:rsid w:val="006C0CDF"/>
    <w:rsid w:val="006C2BF7"/>
    <w:rsid w:val="006C652D"/>
    <w:rsid w:val="006E57CC"/>
    <w:rsid w:val="006E661F"/>
    <w:rsid w:val="006F0BF0"/>
    <w:rsid w:val="007048C3"/>
    <w:rsid w:val="007074B7"/>
    <w:rsid w:val="00710703"/>
    <w:rsid w:val="00716860"/>
    <w:rsid w:val="00716E78"/>
    <w:rsid w:val="007178E7"/>
    <w:rsid w:val="00732146"/>
    <w:rsid w:val="007351DF"/>
    <w:rsid w:val="00736A38"/>
    <w:rsid w:val="0073715D"/>
    <w:rsid w:val="00744C93"/>
    <w:rsid w:val="0075559E"/>
    <w:rsid w:val="00757137"/>
    <w:rsid w:val="00762A56"/>
    <w:rsid w:val="00763751"/>
    <w:rsid w:val="00763D53"/>
    <w:rsid w:val="00764D1E"/>
    <w:rsid w:val="007810B1"/>
    <w:rsid w:val="00783A61"/>
    <w:rsid w:val="00784470"/>
    <w:rsid w:val="007925C4"/>
    <w:rsid w:val="00795F45"/>
    <w:rsid w:val="007A1653"/>
    <w:rsid w:val="007C0C0E"/>
    <w:rsid w:val="007E4DD6"/>
    <w:rsid w:val="007E738A"/>
    <w:rsid w:val="00807B00"/>
    <w:rsid w:val="00815AC0"/>
    <w:rsid w:val="00821596"/>
    <w:rsid w:val="00833B58"/>
    <w:rsid w:val="00843227"/>
    <w:rsid w:val="00843842"/>
    <w:rsid w:val="008514A3"/>
    <w:rsid w:val="00852BF7"/>
    <w:rsid w:val="00860BCA"/>
    <w:rsid w:val="00863550"/>
    <w:rsid w:val="00880EE3"/>
    <w:rsid w:val="008A156F"/>
    <w:rsid w:val="008A2803"/>
    <w:rsid w:val="008A5098"/>
    <w:rsid w:val="008A5C66"/>
    <w:rsid w:val="008B08C6"/>
    <w:rsid w:val="008B116A"/>
    <w:rsid w:val="008B53A5"/>
    <w:rsid w:val="008B7C03"/>
    <w:rsid w:val="008C4CD6"/>
    <w:rsid w:val="008D09EB"/>
    <w:rsid w:val="008D2020"/>
    <w:rsid w:val="008D39BB"/>
    <w:rsid w:val="008D7EC0"/>
    <w:rsid w:val="008F06F2"/>
    <w:rsid w:val="008F4886"/>
    <w:rsid w:val="00900635"/>
    <w:rsid w:val="00901943"/>
    <w:rsid w:val="00911051"/>
    <w:rsid w:val="00911AA1"/>
    <w:rsid w:val="00912B2A"/>
    <w:rsid w:val="00912C58"/>
    <w:rsid w:val="0091385E"/>
    <w:rsid w:val="009153C3"/>
    <w:rsid w:val="00920CF6"/>
    <w:rsid w:val="0092607B"/>
    <w:rsid w:val="00926E32"/>
    <w:rsid w:val="009319EB"/>
    <w:rsid w:val="00947E9D"/>
    <w:rsid w:val="00950AB2"/>
    <w:rsid w:val="00960FA4"/>
    <w:rsid w:val="009635C8"/>
    <w:rsid w:val="00972A7A"/>
    <w:rsid w:val="009816E8"/>
    <w:rsid w:val="0098577F"/>
    <w:rsid w:val="0098744D"/>
    <w:rsid w:val="0099563D"/>
    <w:rsid w:val="009A1B4A"/>
    <w:rsid w:val="009A3898"/>
    <w:rsid w:val="009B7BC5"/>
    <w:rsid w:val="009C63E7"/>
    <w:rsid w:val="009D5294"/>
    <w:rsid w:val="009D5B94"/>
    <w:rsid w:val="009E3AF5"/>
    <w:rsid w:val="009F7389"/>
    <w:rsid w:val="00A0234D"/>
    <w:rsid w:val="00A02EE5"/>
    <w:rsid w:val="00A109E8"/>
    <w:rsid w:val="00A16085"/>
    <w:rsid w:val="00A274EC"/>
    <w:rsid w:val="00A36B1B"/>
    <w:rsid w:val="00A373F8"/>
    <w:rsid w:val="00A45612"/>
    <w:rsid w:val="00A506E0"/>
    <w:rsid w:val="00A54954"/>
    <w:rsid w:val="00A6189C"/>
    <w:rsid w:val="00A67065"/>
    <w:rsid w:val="00A727DE"/>
    <w:rsid w:val="00A75C18"/>
    <w:rsid w:val="00A871AE"/>
    <w:rsid w:val="00A92595"/>
    <w:rsid w:val="00A9445B"/>
    <w:rsid w:val="00A956C2"/>
    <w:rsid w:val="00A956F3"/>
    <w:rsid w:val="00AA3BE1"/>
    <w:rsid w:val="00AA6887"/>
    <w:rsid w:val="00AB40E3"/>
    <w:rsid w:val="00AB4825"/>
    <w:rsid w:val="00AB5B63"/>
    <w:rsid w:val="00AB7022"/>
    <w:rsid w:val="00AC05A9"/>
    <w:rsid w:val="00AC1384"/>
    <w:rsid w:val="00AC27AB"/>
    <w:rsid w:val="00AC5A61"/>
    <w:rsid w:val="00AD0FE0"/>
    <w:rsid w:val="00AD46C4"/>
    <w:rsid w:val="00AD4E24"/>
    <w:rsid w:val="00AD64D2"/>
    <w:rsid w:val="00AE16EF"/>
    <w:rsid w:val="00AE6607"/>
    <w:rsid w:val="00AE673F"/>
    <w:rsid w:val="00AF01C1"/>
    <w:rsid w:val="00B04C91"/>
    <w:rsid w:val="00B14D8F"/>
    <w:rsid w:val="00B23216"/>
    <w:rsid w:val="00B24C7F"/>
    <w:rsid w:val="00B30F6E"/>
    <w:rsid w:val="00B30FC8"/>
    <w:rsid w:val="00B42734"/>
    <w:rsid w:val="00B51D3B"/>
    <w:rsid w:val="00B5730E"/>
    <w:rsid w:val="00B60AA8"/>
    <w:rsid w:val="00B61221"/>
    <w:rsid w:val="00B62155"/>
    <w:rsid w:val="00B72391"/>
    <w:rsid w:val="00B75493"/>
    <w:rsid w:val="00B8543A"/>
    <w:rsid w:val="00B86B59"/>
    <w:rsid w:val="00B960FF"/>
    <w:rsid w:val="00BB062E"/>
    <w:rsid w:val="00BB1906"/>
    <w:rsid w:val="00BC56B3"/>
    <w:rsid w:val="00BD06A6"/>
    <w:rsid w:val="00BE33DB"/>
    <w:rsid w:val="00BE5CAD"/>
    <w:rsid w:val="00BF17BB"/>
    <w:rsid w:val="00BF2A16"/>
    <w:rsid w:val="00C00E89"/>
    <w:rsid w:val="00C05C44"/>
    <w:rsid w:val="00C242E1"/>
    <w:rsid w:val="00C26DCF"/>
    <w:rsid w:val="00C32E40"/>
    <w:rsid w:val="00C34AD4"/>
    <w:rsid w:val="00C42B25"/>
    <w:rsid w:val="00C44C60"/>
    <w:rsid w:val="00C51984"/>
    <w:rsid w:val="00C6044B"/>
    <w:rsid w:val="00C62A54"/>
    <w:rsid w:val="00C6384E"/>
    <w:rsid w:val="00C677BD"/>
    <w:rsid w:val="00C73F01"/>
    <w:rsid w:val="00C7503B"/>
    <w:rsid w:val="00C77E4B"/>
    <w:rsid w:val="00C85240"/>
    <w:rsid w:val="00C9085E"/>
    <w:rsid w:val="00C972DB"/>
    <w:rsid w:val="00CA265D"/>
    <w:rsid w:val="00CA4B91"/>
    <w:rsid w:val="00CA7495"/>
    <w:rsid w:val="00CB369A"/>
    <w:rsid w:val="00CB37C9"/>
    <w:rsid w:val="00CC21DE"/>
    <w:rsid w:val="00CC3BDB"/>
    <w:rsid w:val="00CC7CE9"/>
    <w:rsid w:val="00CE51E5"/>
    <w:rsid w:val="00CF2447"/>
    <w:rsid w:val="00CF4E34"/>
    <w:rsid w:val="00D03CEF"/>
    <w:rsid w:val="00D1540E"/>
    <w:rsid w:val="00D2248F"/>
    <w:rsid w:val="00D32480"/>
    <w:rsid w:val="00D37FF8"/>
    <w:rsid w:val="00D40FCA"/>
    <w:rsid w:val="00D528B9"/>
    <w:rsid w:val="00D559B6"/>
    <w:rsid w:val="00D601E3"/>
    <w:rsid w:val="00D61744"/>
    <w:rsid w:val="00D64EFA"/>
    <w:rsid w:val="00D705A1"/>
    <w:rsid w:val="00D71BFC"/>
    <w:rsid w:val="00D75746"/>
    <w:rsid w:val="00D907DC"/>
    <w:rsid w:val="00DA014B"/>
    <w:rsid w:val="00DA075B"/>
    <w:rsid w:val="00DB3C18"/>
    <w:rsid w:val="00DD3116"/>
    <w:rsid w:val="00DE3CCE"/>
    <w:rsid w:val="00DE73F9"/>
    <w:rsid w:val="00DF59A1"/>
    <w:rsid w:val="00E019EC"/>
    <w:rsid w:val="00E06DF7"/>
    <w:rsid w:val="00E10C98"/>
    <w:rsid w:val="00E17A4C"/>
    <w:rsid w:val="00E208EE"/>
    <w:rsid w:val="00E21482"/>
    <w:rsid w:val="00E21678"/>
    <w:rsid w:val="00E2174B"/>
    <w:rsid w:val="00E2598E"/>
    <w:rsid w:val="00E50C55"/>
    <w:rsid w:val="00E51865"/>
    <w:rsid w:val="00E66637"/>
    <w:rsid w:val="00E85F31"/>
    <w:rsid w:val="00E9124D"/>
    <w:rsid w:val="00E93066"/>
    <w:rsid w:val="00EA100F"/>
    <w:rsid w:val="00EA3F84"/>
    <w:rsid w:val="00EE0248"/>
    <w:rsid w:val="00EE268A"/>
    <w:rsid w:val="00EE35B5"/>
    <w:rsid w:val="00EF595C"/>
    <w:rsid w:val="00F0056E"/>
    <w:rsid w:val="00F009BC"/>
    <w:rsid w:val="00F0600A"/>
    <w:rsid w:val="00F213D6"/>
    <w:rsid w:val="00F31237"/>
    <w:rsid w:val="00F33363"/>
    <w:rsid w:val="00F35551"/>
    <w:rsid w:val="00F44C7A"/>
    <w:rsid w:val="00F54A53"/>
    <w:rsid w:val="00F56BBA"/>
    <w:rsid w:val="00F66348"/>
    <w:rsid w:val="00F757E2"/>
    <w:rsid w:val="00F8028E"/>
    <w:rsid w:val="00F83BBE"/>
    <w:rsid w:val="00F90EDB"/>
    <w:rsid w:val="00FA2DB0"/>
    <w:rsid w:val="00FA30D0"/>
    <w:rsid w:val="00FB3E76"/>
    <w:rsid w:val="00FC02BC"/>
    <w:rsid w:val="00FC0FAB"/>
    <w:rsid w:val="00FC20AD"/>
    <w:rsid w:val="00FC5D39"/>
    <w:rsid w:val="00FC6DF7"/>
    <w:rsid w:val="00FD0349"/>
    <w:rsid w:val="00FD685A"/>
    <w:rsid w:val="00FD7895"/>
    <w:rsid w:val="00FE37D7"/>
    <w:rsid w:val="00FE7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A6DAF0B"/>
  <w15:docId w15:val="{AFD3B4FA-5B20-4E6B-BA5B-A82544AA6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8C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918C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918C5"/>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918C5"/>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918C5"/>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918C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918C5"/>
    <w:rPr>
      <w:rFonts w:ascii="Arial" w:eastAsia="Times New Roman" w:hAnsi="Arial" w:cs="Times New Roman"/>
      <w:b/>
      <w:i/>
      <w:noProof/>
      <w:sz w:val="18"/>
      <w:szCs w:val="20"/>
      <w:lang w:val="en-GB" w:eastAsia="en-GB"/>
    </w:rPr>
  </w:style>
  <w:style w:type="paragraph" w:styleId="Caption">
    <w:name w:val="caption"/>
    <w:aliases w:val="cap"/>
    <w:basedOn w:val="Normal"/>
    <w:next w:val="Normal"/>
    <w:qFormat/>
    <w:rsid w:val="000918C5"/>
    <w:pPr>
      <w:spacing w:before="120" w:after="120"/>
    </w:pPr>
    <w:rPr>
      <w:b/>
    </w:rPr>
  </w:style>
  <w:style w:type="character" w:styleId="Hyperlink">
    <w:name w:val="Hyperlink"/>
    <w:rsid w:val="000918C5"/>
    <w:rPr>
      <w:color w:val="0000FF"/>
      <w:u w:val="single"/>
    </w:rPr>
  </w:style>
  <w:style w:type="character" w:customStyle="1" w:styleId="Heading2Char1">
    <w:name w:val="Heading 2 Char1"/>
    <w:aliases w:val="H2 Char1,h2 Char1,DO NOT USE_h2 Char,h21 Char,Head2A Char,2 Char,UNDERRUBRIK 1-2 Char,H2 Char Char,h2 Char Char"/>
    <w:link w:val="Heading2"/>
    <w:rsid w:val="000918C5"/>
    <w:rPr>
      <w:rFonts w:ascii="Arial" w:eastAsia="Times New Roman" w:hAnsi="Arial" w:cs="Times New Roman"/>
      <w:sz w:val="32"/>
      <w:szCs w:val="20"/>
      <w:lang w:val="en-GB" w:eastAsia="en-GB"/>
    </w:rPr>
  </w:style>
  <w:style w:type="paragraph" w:styleId="Header">
    <w:name w:val="header"/>
    <w:basedOn w:val="Normal"/>
    <w:link w:val="HeaderChar"/>
    <w:uiPriority w:val="99"/>
    <w:unhideWhenUsed/>
    <w:rsid w:val="000918C5"/>
    <w:pPr>
      <w:tabs>
        <w:tab w:val="center" w:pos="4680"/>
        <w:tab w:val="right" w:pos="9360"/>
      </w:tabs>
      <w:spacing w:after="0"/>
    </w:pPr>
  </w:style>
  <w:style w:type="character" w:customStyle="1" w:styleId="HeaderChar">
    <w:name w:val="Header Char"/>
    <w:basedOn w:val="DefaultParagraphFont"/>
    <w:link w:val="Header"/>
    <w:uiPriority w:val="99"/>
    <w:rsid w:val="000918C5"/>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AD64D2"/>
    <w:pPr>
      <w:ind w:left="720"/>
      <w:contextualSpacing/>
    </w:pPr>
  </w:style>
  <w:style w:type="paragraph" w:styleId="NormalWeb">
    <w:name w:val="Normal (Web)"/>
    <w:basedOn w:val="Normal"/>
    <w:uiPriority w:val="99"/>
    <w:semiHidden/>
    <w:unhideWhenUsed/>
    <w:rsid w:val="003C3B46"/>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styleId="BalloonText">
    <w:name w:val="Balloon Text"/>
    <w:basedOn w:val="Normal"/>
    <w:link w:val="BalloonTextChar"/>
    <w:uiPriority w:val="99"/>
    <w:semiHidden/>
    <w:unhideWhenUsed/>
    <w:rsid w:val="00055C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5CCB"/>
    <w:rPr>
      <w:rFonts w:ascii="Segoe UI" w:eastAsia="Times New Roman" w:hAnsi="Segoe UI" w:cs="Segoe UI"/>
      <w:sz w:val="18"/>
      <w:szCs w:val="18"/>
      <w:lang w:val="en-GB" w:eastAsia="en-GB"/>
    </w:rPr>
  </w:style>
  <w:style w:type="character" w:styleId="CommentReference">
    <w:name w:val="annotation reference"/>
    <w:basedOn w:val="DefaultParagraphFont"/>
    <w:uiPriority w:val="99"/>
    <w:semiHidden/>
    <w:unhideWhenUsed/>
    <w:rsid w:val="00A506E0"/>
    <w:rPr>
      <w:sz w:val="16"/>
      <w:szCs w:val="16"/>
    </w:rPr>
  </w:style>
  <w:style w:type="paragraph" w:styleId="CommentText">
    <w:name w:val="annotation text"/>
    <w:basedOn w:val="Normal"/>
    <w:link w:val="CommentTextChar"/>
    <w:uiPriority w:val="99"/>
    <w:semiHidden/>
    <w:unhideWhenUsed/>
    <w:rsid w:val="00A506E0"/>
  </w:style>
  <w:style w:type="character" w:customStyle="1" w:styleId="CommentTextChar">
    <w:name w:val="Comment Text Char"/>
    <w:basedOn w:val="DefaultParagraphFont"/>
    <w:link w:val="CommentText"/>
    <w:uiPriority w:val="99"/>
    <w:semiHidden/>
    <w:rsid w:val="00A506E0"/>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506E0"/>
    <w:rPr>
      <w:b/>
      <w:bCs/>
    </w:rPr>
  </w:style>
  <w:style w:type="character" w:customStyle="1" w:styleId="CommentSubjectChar">
    <w:name w:val="Comment Subject Char"/>
    <w:basedOn w:val="CommentTextChar"/>
    <w:link w:val="CommentSubject"/>
    <w:uiPriority w:val="99"/>
    <w:semiHidden/>
    <w:rsid w:val="00A506E0"/>
    <w:rPr>
      <w:rFonts w:ascii="Times New Roman" w:eastAsia="Times New Roman" w:hAnsi="Times New Roman" w:cs="Times New Roman"/>
      <w:b/>
      <w:bCs/>
      <w:sz w:val="20"/>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B76F4"/>
    <w:pPr>
      <w:overflowPunct/>
      <w:autoSpaceDE/>
      <w:autoSpaceDN/>
      <w:adjustRightInd/>
      <w:spacing w:after="120"/>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76F4"/>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044960">
      <w:bodyDiv w:val="1"/>
      <w:marLeft w:val="0"/>
      <w:marRight w:val="0"/>
      <w:marTop w:val="0"/>
      <w:marBottom w:val="0"/>
      <w:divBdr>
        <w:top w:val="none" w:sz="0" w:space="0" w:color="auto"/>
        <w:left w:val="none" w:sz="0" w:space="0" w:color="auto"/>
        <w:bottom w:val="none" w:sz="0" w:space="0" w:color="auto"/>
        <w:right w:val="none" w:sz="0" w:space="0" w:color="auto"/>
      </w:divBdr>
    </w:div>
    <w:div w:id="261650416">
      <w:bodyDiv w:val="1"/>
      <w:marLeft w:val="0"/>
      <w:marRight w:val="0"/>
      <w:marTop w:val="0"/>
      <w:marBottom w:val="0"/>
      <w:divBdr>
        <w:top w:val="none" w:sz="0" w:space="0" w:color="auto"/>
        <w:left w:val="none" w:sz="0" w:space="0" w:color="auto"/>
        <w:bottom w:val="none" w:sz="0" w:space="0" w:color="auto"/>
        <w:right w:val="none" w:sz="0" w:space="0" w:color="auto"/>
      </w:divBdr>
    </w:div>
    <w:div w:id="458571634">
      <w:bodyDiv w:val="1"/>
      <w:marLeft w:val="0"/>
      <w:marRight w:val="0"/>
      <w:marTop w:val="0"/>
      <w:marBottom w:val="0"/>
      <w:divBdr>
        <w:top w:val="none" w:sz="0" w:space="0" w:color="auto"/>
        <w:left w:val="none" w:sz="0" w:space="0" w:color="auto"/>
        <w:bottom w:val="none" w:sz="0" w:space="0" w:color="auto"/>
        <w:right w:val="none" w:sz="0" w:space="0" w:color="auto"/>
      </w:divBdr>
    </w:div>
    <w:div w:id="608510866">
      <w:bodyDiv w:val="1"/>
      <w:marLeft w:val="0"/>
      <w:marRight w:val="0"/>
      <w:marTop w:val="0"/>
      <w:marBottom w:val="0"/>
      <w:divBdr>
        <w:top w:val="none" w:sz="0" w:space="0" w:color="auto"/>
        <w:left w:val="none" w:sz="0" w:space="0" w:color="auto"/>
        <w:bottom w:val="none" w:sz="0" w:space="0" w:color="auto"/>
        <w:right w:val="none" w:sz="0" w:space="0" w:color="auto"/>
      </w:divBdr>
    </w:div>
    <w:div w:id="671221457">
      <w:bodyDiv w:val="1"/>
      <w:marLeft w:val="0"/>
      <w:marRight w:val="0"/>
      <w:marTop w:val="0"/>
      <w:marBottom w:val="0"/>
      <w:divBdr>
        <w:top w:val="none" w:sz="0" w:space="0" w:color="auto"/>
        <w:left w:val="none" w:sz="0" w:space="0" w:color="auto"/>
        <w:bottom w:val="none" w:sz="0" w:space="0" w:color="auto"/>
        <w:right w:val="none" w:sz="0" w:space="0" w:color="auto"/>
      </w:divBdr>
    </w:div>
    <w:div w:id="677194680">
      <w:bodyDiv w:val="1"/>
      <w:marLeft w:val="0"/>
      <w:marRight w:val="0"/>
      <w:marTop w:val="0"/>
      <w:marBottom w:val="0"/>
      <w:divBdr>
        <w:top w:val="none" w:sz="0" w:space="0" w:color="auto"/>
        <w:left w:val="none" w:sz="0" w:space="0" w:color="auto"/>
        <w:bottom w:val="none" w:sz="0" w:space="0" w:color="auto"/>
        <w:right w:val="none" w:sz="0" w:space="0" w:color="auto"/>
      </w:divBdr>
    </w:div>
    <w:div w:id="830675535">
      <w:bodyDiv w:val="1"/>
      <w:marLeft w:val="0"/>
      <w:marRight w:val="0"/>
      <w:marTop w:val="0"/>
      <w:marBottom w:val="0"/>
      <w:divBdr>
        <w:top w:val="none" w:sz="0" w:space="0" w:color="auto"/>
        <w:left w:val="none" w:sz="0" w:space="0" w:color="auto"/>
        <w:bottom w:val="none" w:sz="0" w:space="0" w:color="auto"/>
        <w:right w:val="none" w:sz="0" w:space="0" w:color="auto"/>
      </w:divBdr>
    </w:div>
    <w:div w:id="1350643809">
      <w:bodyDiv w:val="1"/>
      <w:marLeft w:val="0"/>
      <w:marRight w:val="0"/>
      <w:marTop w:val="0"/>
      <w:marBottom w:val="0"/>
      <w:divBdr>
        <w:top w:val="none" w:sz="0" w:space="0" w:color="auto"/>
        <w:left w:val="none" w:sz="0" w:space="0" w:color="auto"/>
        <w:bottom w:val="none" w:sz="0" w:space="0" w:color="auto"/>
        <w:right w:val="none" w:sz="0" w:space="0" w:color="auto"/>
      </w:divBdr>
      <w:divsChild>
        <w:div w:id="1590384198">
          <w:marLeft w:val="360"/>
          <w:marRight w:val="0"/>
          <w:marTop w:val="200"/>
          <w:marBottom w:val="0"/>
          <w:divBdr>
            <w:top w:val="none" w:sz="0" w:space="0" w:color="auto"/>
            <w:left w:val="none" w:sz="0" w:space="0" w:color="auto"/>
            <w:bottom w:val="none" w:sz="0" w:space="0" w:color="auto"/>
            <w:right w:val="none" w:sz="0" w:space="0" w:color="auto"/>
          </w:divBdr>
        </w:div>
      </w:divsChild>
    </w:div>
    <w:div w:id="1550916041">
      <w:bodyDiv w:val="1"/>
      <w:marLeft w:val="0"/>
      <w:marRight w:val="0"/>
      <w:marTop w:val="0"/>
      <w:marBottom w:val="0"/>
      <w:divBdr>
        <w:top w:val="none" w:sz="0" w:space="0" w:color="auto"/>
        <w:left w:val="none" w:sz="0" w:space="0" w:color="auto"/>
        <w:bottom w:val="none" w:sz="0" w:space="0" w:color="auto"/>
        <w:right w:val="none" w:sz="0" w:space="0" w:color="auto"/>
      </w:divBdr>
      <w:divsChild>
        <w:div w:id="403257971">
          <w:marLeft w:val="360"/>
          <w:marRight w:val="0"/>
          <w:marTop w:val="200"/>
          <w:marBottom w:val="0"/>
          <w:divBdr>
            <w:top w:val="none" w:sz="0" w:space="0" w:color="auto"/>
            <w:left w:val="none" w:sz="0" w:space="0" w:color="auto"/>
            <w:bottom w:val="none" w:sz="0" w:space="0" w:color="auto"/>
            <w:right w:val="none" w:sz="0" w:space="0" w:color="auto"/>
          </w:divBdr>
        </w:div>
        <w:div w:id="1007908335">
          <w:marLeft w:val="1080"/>
          <w:marRight w:val="0"/>
          <w:marTop w:val="100"/>
          <w:marBottom w:val="0"/>
          <w:divBdr>
            <w:top w:val="none" w:sz="0" w:space="0" w:color="auto"/>
            <w:left w:val="none" w:sz="0" w:space="0" w:color="auto"/>
            <w:bottom w:val="none" w:sz="0" w:space="0" w:color="auto"/>
            <w:right w:val="none" w:sz="0" w:space="0" w:color="auto"/>
          </w:divBdr>
        </w:div>
        <w:div w:id="1328709121">
          <w:marLeft w:val="1080"/>
          <w:marRight w:val="0"/>
          <w:marTop w:val="100"/>
          <w:marBottom w:val="0"/>
          <w:divBdr>
            <w:top w:val="none" w:sz="0" w:space="0" w:color="auto"/>
            <w:left w:val="none" w:sz="0" w:space="0" w:color="auto"/>
            <w:bottom w:val="none" w:sz="0" w:space="0" w:color="auto"/>
            <w:right w:val="none" w:sz="0" w:space="0" w:color="auto"/>
          </w:divBdr>
        </w:div>
        <w:div w:id="788620447">
          <w:marLeft w:val="1080"/>
          <w:marRight w:val="0"/>
          <w:marTop w:val="100"/>
          <w:marBottom w:val="0"/>
          <w:divBdr>
            <w:top w:val="none" w:sz="0" w:space="0" w:color="auto"/>
            <w:left w:val="none" w:sz="0" w:space="0" w:color="auto"/>
            <w:bottom w:val="none" w:sz="0" w:space="0" w:color="auto"/>
            <w:right w:val="none" w:sz="0" w:space="0" w:color="auto"/>
          </w:divBdr>
        </w:div>
      </w:divsChild>
    </w:div>
    <w:div w:id="1600408996">
      <w:bodyDiv w:val="1"/>
      <w:marLeft w:val="0"/>
      <w:marRight w:val="0"/>
      <w:marTop w:val="0"/>
      <w:marBottom w:val="0"/>
      <w:divBdr>
        <w:top w:val="none" w:sz="0" w:space="0" w:color="auto"/>
        <w:left w:val="none" w:sz="0" w:space="0" w:color="auto"/>
        <w:bottom w:val="none" w:sz="0" w:space="0" w:color="auto"/>
        <w:right w:val="none" w:sz="0" w:space="0" w:color="auto"/>
      </w:divBdr>
    </w:div>
    <w:div w:id="1850556726">
      <w:bodyDiv w:val="1"/>
      <w:marLeft w:val="0"/>
      <w:marRight w:val="0"/>
      <w:marTop w:val="0"/>
      <w:marBottom w:val="0"/>
      <w:divBdr>
        <w:top w:val="none" w:sz="0" w:space="0" w:color="auto"/>
        <w:left w:val="none" w:sz="0" w:space="0" w:color="auto"/>
        <w:bottom w:val="none" w:sz="0" w:space="0" w:color="auto"/>
        <w:right w:val="none" w:sz="0" w:space="0" w:color="auto"/>
      </w:divBdr>
      <w:divsChild>
        <w:div w:id="1386680916">
          <w:marLeft w:val="360"/>
          <w:marRight w:val="0"/>
          <w:marTop w:val="200"/>
          <w:marBottom w:val="0"/>
          <w:divBdr>
            <w:top w:val="none" w:sz="0" w:space="0" w:color="auto"/>
            <w:left w:val="none" w:sz="0" w:space="0" w:color="auto"/>
            <w:bottom w:val="none" w:sz="0" w:space="0" w:color="auto"/>
            <w:right w:val="none" w:sz="0" w:space="0" w:color="auto"/>
          </w:divBdr>
        </w:div>
        <w:div w:id="1138573408">
          <w:marLeft w:val="1080"/>
          <w:marRight w:val="0"/>
          <w:marTop w:val="100"/>
          <w:marBottom w:val="0"/>
          <w:divBdr>
            <w:top w:val="none" w:sz="0" w:space="0" w:color="auto"/>
            <w:left w:val="none" w:sz="0" w:space="0" w:color="auto"/>
            <w:bottom w:val="none" w:sz="0" w:space="0" w:color="auto"/>
            <w:right w:val="none" w:sz="0" w:space="0" w:color="auto"/>
          </w:divBdr>
        </w:div>
        <w:div w:id="1945964651">
          <w:marLeft w:val="360"/>
          <w:marRight w:val="0"/>
          <w:marTop w:val="200"/>
          <w:marBottom w:val="0"/>
          <w:divBdr>
            <w:top w:val="none" w:sz="0" w:space="0" w:color="auto"/>
            <w:left w:val="none" w:sz="0" w:space="0" w:color="auto"/>
            <w:bottom w:val="none" w:sz="0" w:space="0" w:color="auto"/>
            <w:right w:val="none" w:sz="0" w:space="0" w:color="auto"/>
          </w:divBdr>
        </w:div>
        <w:div w:id="1944914613">
          <w:marLeft w:val="1080"/>
          <w:marRight w:val="0"/>
          <w:marTop w:val="100"/>
          <w:marBottom w:val="0"/>
          <w:divBdr>
            <w:top w:val="none" w:sz="0" w:space="0" w:color="auto"/>
            <w:left w:val="none" w:sz="0" w:space="0" w:color="auto"/>
            <w:bottom w:val="none" w:sz="0" w:space="0" w:color="auto"/>
            <w:right w:val="none" w:sz="0" w:space="0" w:color="auto"/>
          </w:divBdr>
        </w:div>
        <w:div w:id="1831868334">
          <w:marLeft w:val="360"/>
          <w:marRight w:val="0"/>
          <w:marTop w:val="200"/>
          <w:marBottom w:val="0"/>
          <w:divBdr>
            <w:top w:val="none" w:sz="0" w:space="0" w:color="auto"/>
            <w:left w:val="none" w:sz="0" w:space="0" w:color="auto"/>
            <w:bottom w:val="none" w:sz="0" w:space="0" w:color="auto"/>
            <w:right w:val="none" w:sz="0" w:space="0" w:color="auto"/>
          </w:divBdr>
        </w:div>
        <w:div w:id="1813018572">
          <w:marLeft w:val="360"/>
          <w:marRight w:val="0"/>
          <w:marTop w:val="200"/>
          <w:marBottom w:val="0"/>
          <w:divBdr>
            <w:top w:val="none" w:sz="0" w:space="0" w:color="auto"/>
            <w:left w:val="none" w:sz="0" w:space="0" w:color="auto"/>
            <w:bottom w:val="none" w:sz="0" w:space="0" w:color="auto"/>
            <w:right w:val="none" w:sz="0" w:space="0" w:color="auto"/>
          </w:divBdr>
        </w:div>
      </w:divsChild>
    </w:div>
    <w:div w:id="1853569930">
      <w:bodyDiv w:val="1"/>
      <w:marLeft w:val="0"/>
      <w:marRight w:val="0"/>
      <w:marTop w:val="0"/>
      <w:marBottom w:val="0"/>
      <w:divBdr>
        <w:top w:val="none" w:sz="0" w:space="0" w:color="auto"/>
        <w:left w:val="none" w:sz="0" w:space="0" w:color="auto"/>
        <w:bottom w:val="none" w:sz="0" w:space="0" w:color="auto"/>
        <w:right w:val="none" w:sz="0" w:space="0" w:color="auto"/>
      </w:divBdr>
    </w:div>
    <w:div w:id="2041467236">
      <w:bodyDiv w:val="1"/>
      <w:marLeft w:val="0"/>
      <w:marRight w:val="0"/>
      <w:marTop w:val="0"/>
      <w:marBottom w:val="0"/>
      <w:divBdr>
        <w:top w:val="none" w:sz="0" w:space="0" w:color="auto"/>
        <w:left w:val="none" w:sz="0" w:space="0" w:color="auto"/>
        <w:bottom w:val="none" w:sz="0" w:space="0" w:color="auto"/>
        <w:right w:val="none" w:sz="0" w:space="0" w:color="auto"/>
      </w:divBdr>
    </w:div>
    <w:div w:id="2137068318">
      <w:bodyDiv w:val="1"/>
      <w:marLeft w:val="0"/>
      <w:marRight w:val="0"/>
      <w:marTop w:val="0"/>
      <w:marBottom w:val="0"/>
      <w:divBdr>
        <w:top w:val="none" w:sz="0" w:space="0" w:color="auto"/>
        <w:left w:val="none" w:sz="0" w:space="0" w:color="auto"/>
        <w:bottom w:val="none" w:sz="0" w:space="0" w:color="auto"/>
        <w:right w:val="none" w:sz="0" w:space="0" w:color="auto"/>
      </w:divBdr>
      <w:divsChild>
        <w:div w:id="678701166">
          <w:marLeft w:val="360"/>
          <w:marRight w:val="0"/>
          <w:marTop w:val="200"/>
          <w:marBottom w:val="0"/>
          <w:divBdr>
            <w:top w:val="none" w:sz="0" w:space="0" w:color="auto"/>
            <w:left w:val="none" w:sz="0" w:space="0" w:color="auto"/>
            <w:bottom w:val="none" w:sz="0" w:space="0" w:color="auto"/>
            <w:right w:val="none" w:sz="0" w:space="0" w:color="auto"/>
          </w:divBdr>
        </w:div>
        <w:div w:id="1520585897">
          <w:marLeft w:val="1080"/>
          <w:marRight w:val="0"/>
          <w:marTop w:val="100"/>
          <w:marBottom w:val="0"/>
          <w:divBdr>
            <w:top w:val="none" w:sz="0" w:space="0" w:color="auto"/>
            <w:left w:val="none" w:sz="0" w:space="0" w:color="auto"/>
            <w:bottom w:val="none" w:sz="0" w:space="0" w:color="auto"/>
            <w:right w:val="none" w:sz="0" w:space="0" w:color="auto"/>
          </w:divBdr>
        </w:div>
        <w:div w:id="1623072271">
          <w:marLeft w:val="1080"/>
          <w:marRight w:val="0"/>
          <w:marTop w:val="100"/>
          <w:marBottom w:val="0"/>
          <w:divBdr>
            <w:top w:val="none" w:sz="0" w:space="0" w:color="auto"/>
            <w:left w:val="none" w:sz="0" w:space="0" w:color="auto"/>
            <w:bottom w:val="none" w:sz="0" w:space="0" w:color="auto"/>
            <w:right w:val="none" w:sz="0" w:space="0" w:color="auto"/>
          </w:divBdr>
        </w:div>
        <w:div w:id="112959144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alveralo\Desktop\NR-mmWave-PC-workshee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lveralo\Desktop\NR-mmWave-PC-worksheet.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400" b="1">
                <a:latin typeface="Times New Roman" panose="02020603050405020304" pitchFamily="18" charset="0"/>
                <a:cs typeface="Times New Roman" panose="02020603050405020304" pitchFamily="18" charset="0"/>
              </a:rPr>
              <a:t>Distribution of reported min peak EIRP - 28GHz</a:t>
            </a: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scatterChart>
        <c:scatterStyle val="lineMarker"/>
        <c:varyColors val="0"/>
        <c:ser>
          <c:idx val="0"/>
          <c:order val="0"/>
          <c:tx>
            <c:v>28 GHz</c:v>
          </c:tx>
          <c:spPr>
            <a:ln w="19050" cap="rnd">
              <a:solidFill>
                <a:schemeClr val="accent1"/>
              </a:solidFill>
              <a:round/>
            </a:ln>
            <a:effectLst/>
          </c:spPr>
          <c:marker>
            <c:symbol val="diamond"/>
            <c:size val="5"/>
            <c:spPr>
              <a:solidFill>
                <a:schemeClr val="accent1"/>
              </a:solidFill>
              <a:ln w="9525">
                <a:solidFill>
                  <a:schemeClr val="accent1"/>
                </a:solidFill>
              </a:ln>
              <a:effectLst/>
            </c:spPr>
          </c:marker>
          <c:xVal>
            <c:numRef>
              <c:f>'Min EIRP Hist'!$C$12:$C$22</c:f>
              <c:numCache>
                <c:formatCode>General</c:formatCode>
                <c:ptCount val="11"/>
                <c:pt idx="0">
                  <c:v>20.2</c:v>
                </c:pt>
                <c:pt idx="1">
                  <c:v>20.795000000000002</c:v>
                </c:pt>
                <c:pt idx="2">
                  <c:v>21.23</c:v>
                </c:pt>
                <c:pt idx="3">
                  <c:v>21.58</c:v>
                </c:pt>
                <c:pt idx="4">
                  <c:v>22.14</c:v>
                </c:pt>
                <c:pt idx="5">
                  <c:v>22.35</c:v>
                </c:pt>
                <c:pt idx="6">
                  <c:v>22.66</c:v>
                </c:pt>
                <c:pt idx="7">
                  <c:v>23.57</c:v>
                </c:pt>
                <c:pt idx="8">
                  <c:v>24.623999999999999</c:v>
                </c:pt>
                <c:pt idx="9">
                  <c:v>25.54</c:v>
                </c:pt>
                <c:pt idx="10">
                  <c:v>26.24</c:v>
                </c:pt>
              </c:numCache>
            </c:numRef>
          </c:xVal>
          <c:yVal>
            <c:numRef>
              <c:f>'Min EIRP Hist'!$B$12:$B$22</c:f>
              <c:numCache>
                <c:formatCode>General</c:formatCode>
                <c:ptCount val="11"/>
                <c:pt idx="0">
                  <c:v>0</c:v>
                </c:pt>
                <c:pt idx="1">
                  <c:v>0.1</c:v>
                </c:pt>
                <c:pt idx="2">
                  <c:v>0.2</c:v>
                </c:pt>
                <c:pt idx="3">
                  <c:v>0.3</c:v>
                </c:pt>
                <c:pt idx="4">
                  <c:v>0.4</c:v>
                </c:pt>
                <c:pt idx="5">
                  <c:v>0.5</c:v>
                </c:pt>
                <c:pt idx="6">
                  <c:v>0.6</c:v>
                </c:pt>
                <c:pt idx="7">
                  <c:v>0.7</c:v>
                </c:pt>
                <c:pt idx="8">
                  <c:v>0.8</c:v>
                </c:pt>
                <c:pt idx="9">
                  <c:v>0.9</c:v>
                </c:pt>
                <c:pt idx="10">
                  <c:v>1</c:v>
                </c:pt>
              </c:numCache>
            </c:numRef>
          </c:yVal>
          <c:smooth val="0"/>
        </c:ser>
        <c:dLbls>
          <c:showLegendKey val="0"/>
          <c:showVal val="0"/>
          <c:showCatName val="0"/>
          <c:showSerName val="0"/>
          <c:showPercent val="0"/>
          <c:showBubbleSize val="0"/>
        </c:dLbls>
        <c:axId val="527884384"/>
        <c:axId val="527878896"/>
      </c:scatterChart>
      <c:valAx>
        <c:axId val="527884384"/>
        <c:scaling>
          <c:orientation val="minMax"/>
          <c:max val="28"/>
          <c:min val="1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b="1">
                    <a:latin typeface="Times New Roman" panose="02020603050405020304" pitchFamily="18" charset="0"/>
                    <a:cs typeface="Times New Roman" panose="02020603050405020304" pitchFamily="18" charset="0"/>
                  </a:rPr>
                  <a:t>Min peak EIRP [dBm]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27878896"/>
        <c:crosses val="autoZero"/>
        <c:crossBetween val="midCat"/>
      </c:valAx>
      <c:valAx>
        <c:axId val="527878896"/>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2788438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400" b="1" i="0" baseline="0">
                <a:effectLst/>
              </a:rPr>
              <a:t>Distribution of reported min peak EIRP - 39GHz</a:t>
            </a:r>
            <a:endParaRPr lang="en-US" sz="1100">
              <a:effectLst/>
            </a:endParaRP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scatterChart>
        <c:scatterStyle val="lineMarker"/>
        <c:varyColors val="0"/>
        <c:ser>
          <c:idx val="1"/>
          <c:order val="0"/>
          <c:tx>
            <c:v>39 GHz</c:v>
          </c:tx>
          <c:spPr>
            <a:ln w="19050" cap="rnd">
              <a:solidFill>
                <a:srgbClr val="C00000"/>
              </a:solidFill>
              <a:round/>
            </a:ln>
            <a:effectLst/>
          </c:spPr>
          <c:marker>
            <c:symbol val="diamond"/>
            <c:size val="5"/>
            <c:spPr>
              <a:solidFill>
                <a:srgbClr val="C00000"/>
              </a:solidFill>
              <a:ln w="9525">
                <a:solidFill>
                  <a:srgbClr val="C00000"/>
                </a:solidFill>
              </a:ln>
              <a:effectLst/>
            </c:spPr>
          </c:marker>
          <c:xVal>
            <c:numRef>
              <c:f>'Min EIRP Hist'!$D$12:$D$22</c:f>
              <c:numCache>
                <c:formatCode>General</c:formatCode>
                <c:ptCount val="11"/>
                <c:pt idx="0">
                  <c:v>18.399999999999999</c:v>
                </c:pt>
                <c:pt idx="1">
                  <c:v>18.504999999999999</c:v>
                </c:pt>
                <c:pt idx="2">
                  <c:v>19.010000000000009</c:v>
                </c:pt>
                <c:pt idx="3">
                  <c:v>19.774999999999999</c:v>
                </c:pt>
                <c:pt idx="4">
                  <c:v>20.3</c:v>
                </c:pt>
                <c:pt idx="5">
                  <c:v>20.524999999999999</c:v>
                </c:pt>
                <c:pt idx="6">
                  <c:v>20.9</c:v>
                </c:pt>
                <c:pt idx="7">
                  <c:v>21.95</c:v>
                </c:pt>
                <c:pt idx="8">
                  <c:v>22.904</c:v>
                </c:pt>
                <c:pt idx="9">
                  <c:v>23.830000000000009</c:v>
                </c:pt>
                <c:pt idx="10">
                  <c:v>24.74</c:v>
                </c:pt>
              </c:numCache>
            </c:numRef>
          </c:xVal>
          <c:yVal>
            <c:numRef>
              <c:f>'Min EIRP Hist'!$B$12:$B$22</c:f>
              <c:numCache>
                <c:formatCode>General</c:formatCode>
                <c:ptCount val="11"/>
                <c:pt idx="0">
                  <c:v>0</c:v>
                </c:pt>
                <c:pt idx="1">
                  <c:v>0.1</c:v>
                </c:pt>
                <c:pt idx="2">
                  <c:v>0.2</c:v>
                </c:pt>
                <c:pt idx="3">
                  <c:v>0.3</c:v>
                </c:pt>
                <c:pt idx="4">
                  <c:v>0.4</c:v>
                </c:pt>
                <c:pt idx="5">
                  <c:v>0.5</c:v>
                </c:pt>
                <c:pt idx="6">
                  <c:v>0.6</c:v>
                </c:pt>
                <c:pt idx="7">
                  <c:v>0.7</c:v>
                </c:pt>
                <c:pt idx="8">
                  <c:v>0.8</c:v>
                </c:pt>
                <c:pt idx="9">
                  <c:v>0.9</c:v>
                </c:pt>
                <c:pt idx="10">
                  <c:v>1</c:v>
                </c:pt>
              </c:numCache>
            </c:numRef>
          </c:yVal>
          <c:smooth val="0"/>
        </c:ser>
        <c:dLbls>
          <c:showLegendKey val="0"/>
          <c:showVal val="0"/>
          <c:showCatName val="0"/>
          <c:showSerName val="0"/>
          <c:showPercent val="0"/>
          <c:showBubbleSize val="0"/>
        </c:dLbls>
        <c:axId val="527885560"/>
        <c:axId val="527879288"/>
      </c:scatterChart>
      <c:valAx>
        <c:axId val="527885560"/>
        <c:scaling>
          <c:orientation val="minMax"/>
          <c:max val="27"/>
          <c:min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b="1">
                    <a:latin typeface="Times New Roman" panose="02020603050405020304" pitchFamily="18" charset="0"/>
                    <a:cs typeface="Times New Roman" panose="02020603050405020304" pitchFamily="18" charset="0"/>
                  </a:rPr>
                  <a:t>Min peak EIRP [dBm]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27879288"/>
        <c:crosses val="autoZero"/>
        <c:crossBetween val="midCat"/>
      </c:valAx>
      <c:valAx>
        <c:axId val="527879288"/>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27885560"/>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61B3E-B45B-4D60-9305-9B22DF4F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1428</Words>
  <Characters>6816</Characters>
  <Application>Microsoft Office Word</Application>
  <DocSecurity>0</DocSecurity>
  <Lines>358</Lines>
  <Paragraphs>294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7950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CTPClassification=CTP_PUBLIC:VisualMarkings=, CTPClassification=CTP_NT</cp:keywords>
  <dc:description/>
  <cp:lastModifiedBy>Vera Lopez, Aida L</cp:lastModifiedBy>
  <cp:revision>2</cp:revision>
  <dcterms:created xsi:type="dcterms:W3CDTF">2018-01-15T22:13:00Z</dcterms:created>
  <dcterms:modified xsi:type="dcterms:W3CDTF">2018-01-15T22:13:00Z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ea76c871-66cd-437d-be5d-aa38dd77fc17</vt:lpwstr>
  </property>
  <property fmtid="{D5CDD505-2E9C-101B-9397-08002B2CF9AE}" pid="3" name="CTP_TimeStamp">
    <vt:lpwstr>2018-01-15 22:12:37Z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